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0E4" w:rsidRPr="00FF7AE7" w:rsidRDefault="00F23404" w:rsidP="001C50E4">
      <w:pPr>
        <w:ind w:right="-1"/>
        <w:jc w:val="center"/>
        <w:rPr>
          <w:sz w:val="16"/>
          <w:szCs w:val="16"/>
        </w:rPr>
      </w:pPr>
      <w:r w:rsidRPr="00FF7AE7">
        <w:rPr>
          <w:b/>
          <w:bCs/>
          <w:sz w:val="40"/>
          <w:szCs w:val="40"/>
        </w:rPr>
        <w:drawing>
          <wp:inline distT="0" distB="0" distL="0" distR="0">
            <wp:extent cx="790575" cy="1081932"/>
            <wp:effectExtent l="19050" t="0" r="9525" b="0"/>
            <wp:docPr id="1"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tretch>
                      <a:fillRect/>
                    </a:stretch>
                  </pic:blipFill>
                  <pic:spPr bwMode="auto">
                    <a:xfrm>
                      <a:off x="0" y="0"/>
                      <a:ext cx="790575" cy="1081932"/>
                    </a:xfrm>
                    <a:prstGeom prst="rect">
                      <a:avLst/>
                    </a:prstGeom>
                    <a:noFill/>
                    <a:ln w="9525">
                      <a:noFill/>
                      <a:miter lim="800000"/>
                      <a:headEnd/>
                      <a:tailEnd/>
                    </a:ln>
                  </pic:spPr>
                </pic:pic>
              </a:graphicData>
            </a:graphic>
          </wp:inline>
        </w:drawing>
      </w:r>
    </w:p>
    <w:p w:rsidR="001C50E4" w:rsidRPr="00FF7AE7" w:rsidRDefault="001C50E4" w:rsidP="001C50E4">
      <w:pPr>
        <w:pStyle w:val="Heading7"/>
        <w:jc w:val="center"/>
        <w:rPr>
          <w:rFonts w:cs="Times New Roman"/>
          <w:b/>
          <w:bCs/>
          <w:sz w:val="40"/>
          <w:szCs w:val="22"/>
          <w:rtl/>
        </w:rPr>
      </w:pPr>
      <w:r w:rsidRPr="00FF7AE7">
        <w:rPr>
          <w:rFonts w:cs="Times New Roman"/>
          <w:b/>
          <w:bCs/>
          <w:sz w:val="40"/>
          <w:szCs w:val="22"/>
        </w:rPr>
        <w:t>State of Palestine</w:t>
      </w:r>
      <w:r w:rsidRPr="00FF7AE7">
        <w:rPr>
          <w:rFonts w:cs="Times New Roman"/>
          <w:b/>
          <w:bCs/>
          <w:sz w:val="40"/>
          <w:szCs w:val="22"/>
          <w:rtl/>
        </w:rPr>
        <w:t> </w:t>
      </w:r>
    </w:p>
    <w:p w:rsidR="001C50E4" w:rsidRPr="00FF7AE7" w:rsidRDefault="001C50E4" w:rsidP="001C50E4">
      <w:pPr>
        <w:pStyle w:val="Heading7"/>
        <w:jc w:val="center"/>
        <w:rPr>
          <w:rFonts w:cs="Times New Roman"/>
          <w:b/>
          <w:bCs/>
          <w:sz w:val="44"/>
          <w:szCs w:val="44"/>
        </w:rPr>
      </w:pPr>
      <w:r w:rsidRPr="00FF7AE7">
        <w:rPr>
          <w:rFonts w:cs="Times New Roman"/>
          <w:b/>
          <w:bCs/>
          <w:sz w:val="40"/>
          <w:szCs w:val="22"/>
        </w:rPr>
        <w:t>Palestinian Central Bureau of Statistics</w:t>
      </w: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36"/>
          <w:szCs w:val="36"/>
        </w:rPr>
      </w:pPr>
    </w:p>
    <w:p w:rsidR="007125A9" w:rsidRPr="00FF7AE7" w:rsidRDefault="007125A9">
      <w:pPr>
        <w:pStyle w:val="Title"/>
        <w:rPr>
          <w:sz w:val="36"/>
          <w:szCs w:val="36"/>
        </w:rPr>
      </w:pPr>
    </w:p>
    <w:p w:rsidR="007125A9" w:rsidRPr="00FF7AE7" w:rsidRDefault="007125A9">
      <w:pPr>
        <w:pStyle w:val="Title"/>
        <w:rPr>
          <w:sz w:val="36"/>
          <w:szCs w:val="36"/>
        </w:rPr>
      </w:pPr>
    </w:p>
    <w:p w:rsidR="007125A9" w:rsidRPr="00FF7AE7" w:rsidRDefault="00460382">
      <w:pPr>
        <w:pStyle w:val="Title"/>
        <w:rPr>
          <w:sz w:val="32"/>
          <w:szCs w:val="32"/>
        </w:rPr>
      </w:pPr>
      <w:r w:rsidRPr="00FF7AE7">
        <w:rPr>
          <w:sz w:val="32"/>
          <w:szCs w:val="32"/>
        </w:rPr>
        <w:t>Statistical Yearbook of Palestine</w:t>
      </w:r>
    </w:p>
    <w:p w:rsidR="007125A9" w:rsidRPr="00FF7AE7" w:rsidRDefault="007125A9">
      <w:pPr>
        <w:pStyle w:val="Title"/>
        <w:rPr>
          <w:sz w:val="18"/>
          <w:szCs w:val="18"/>
        </w:rPr>
      </w:pPr>
    </w:p>
    <w:p w:rsidR="007125A9" w:rsidRPr="00FF7AE7" w:rsidRDefault="009759D0" w:rsidP="008B4667">
      <w:pPr>
        <w:pStyle w:val="Title"/>
        <w:rPr>
          <w:sz w:val="32"/>
          <w:szCs w:val="32"/>
        </w:rPr>
      </w:pPr>
      <w:r>
        <w:rPr>
          <w:rFonts w:hint="cs"/>
          <w:sz w:val="32"/>
          <w:szCs w:val="32"/>
          <w:rtl/>
        </w:rPr>
        <w:t>2020</w:t>
      </w: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7125A9" w:rsidRPr="00FF7AE7" w:rsidRDefault="007125A9">
      <w:pPr>
        <w:pStyle w:val="Title"/>
        <w:rPr>
          <w:sz w:val="28"/>
        </w:rPr>
      </w:pPr>
    </w:p>
    <w:p w:rsidR="00D20E69" w:rsidRPr="00FF7AE7" w:rsidRDefault="00D20E69">
      <w:pPr>
        <w:pStyle w:val="Title"/>
        <w:rPr>
          <w:sz w:val="28"/>
        </w:rPr>
      </w:pPr>
    </w:p>
    <w:p w:rsidR="00D20E69" w:rsidRPr="00FF7AE7" w:rsidRDefault="00D20E69">
      <w:pPr>
        <w:pStyle w:val="Title"/>
        <w:rPr>
          <w:sz w:val="28"/>
        </w:rPr>
      </w:pPr>
    </w:p>
    <w:p w:rsidR="007125A9" w:rsidRPr="00FF7AE7" w:rsidRDefault="007125A9">
      <w:pPr>
        <w:pStyle w:val="Title"/>
        <w:rPr>
          <w:sz w:val="28"/>
        </w:rPr>
      </w:pPr>
    </w:p>
    <w:p w:rsidR="007125A9" w:rsidRPr="00FF7AE7" w:rsidRDefault="007125A9" w:rsidP="009759D0">
      <w:pPr>
        <w:pStyle w:val="Title"/>
        <w:rPr>
          <w:sz w:val="28"/>
        </w:rPr>
      </w:pPr>
      <w:r w:rsidRPr="00FF7AE7">
        <w:rPr>
          <w:sz w:val="28"/>
        </w:rPr>
        <w:t xml:space="preserve">December, </w:t>
      </w:r>
      <w:r w:rsidR="009759D0">
        <w:rPr>
          <w:sz w:val="28"/>
        </w:rPr>
        <w:t>2020</w:t>
      </w:r>
    </w:p>
    <w:p w:rsidR="007125A9" w:rsidRPr="00FF7AE7" w:rsidRDefault="007125A9">
      <w:pPr>
        <w:pStyle w:val="Title"/>
        <w:rPr>
          <w:sz w:val="28"/>
        </w:rPr>
      </w:pPr>
    </w:p>
    <w:p w:rsidR="007125A9" w:rsidRDefault="007125A9">
      <w:pPr>
        <w:pStyle w:val="Title"/>
        <w:jc w:val="right"/>
        <w:rPr>
          <w:szCs w:val="22"/>
        </w:rPr>
      </w:pPr>
    </w:p>
    <w:p w:rsidR="00B77C84" w:rsidRPr="00FF7AE7" w:rsidRDefault="00B77C84">
      <w:pPr>
        <w:pStyle w:val="Title"/>
        <w:jc w:val="right"/>
        <w:rPr>
          <w:szCs w:val="22"/>
        </w:rPr>
      </w:pPr>
    </w:p>
    <w:p w:rsidR="007125A9" w:rsidRPr="00FF7AE7" w:rsidRDefault="007125A9">
      <w:pPr>
        <w:pStyle w:val="Title"/>
        <w:jc w:val="left"/>
        <w:rPr>
          <w:b w:val="0"/>
          <w:bCs w:val="0"/>
          <w:szCs w:val="22"/>
        </w:rPr>
      </w:pPr>
    </w:p>
    <w:p w:rsidR="00250322" w:rsidRPr="00FF7AE7" w:rsidRDefault="00D7085B" w:rsidP="00D7085B">
      <w:pPr>
        <w:pStyle w:val="BodyText"/>
        <w:jc w:val="both"/>
        <w:rPr>
          <w:rFonts w:cs="Times New Roman"/>
          <w:szCs w:val="24"/>
        </w:rPr>
      </w:pPr>
      <w:r w:rsidRPr="00FF7AE7">
        <w:rPr>
          <w:rFonts w:cs="Times New Roman"/>
          <w:szCs w:val="24"/>
        </w:rPr>
        <w:lastRenderedPageBreak/>
        <w:t>P</w:t>
      </w:r>
      <w:r w:rsidR="00250322" w:rsidRPr="00FF7AE7">
        <w:rPr>
          <w:rFonts w:cs="Times New Roman"/>
          <w:szCs w:val="24"/>
        </w:rPr>
        <w:t>AGE NUMBERS OF ENGLISH TEXT ARE PRINTED IN SQUARE BRACKETS.</w:t>
      </w:r>
      <w:r w:rsidRPr="00FF7AE7">
        <w:rPr>
          <w:rFonts w:cs="Times New Roman"/>
          <w:szCs w:val="24"/>
        </w:rPr>
        <w:t xml:space="preserve"> </w:t>
      </w:r>
      <w:r w:rsidR="00250322" w:rsidRPr="00FF7AE7">
        <w:rPr>
          <w:rFonts w:cs="Times New Roman"/>
          <w:szCs w:val="24"/>
        </w:rPr>
        <w:t>TABLES ARE PRINTE</w:t>
      </w:r>
      <w:bookmarkStart w:id="0" w:name="_GoBack"/>
      <w:bookmarkEnd w:id="0"/>
      <w:r w:rsidR="00250322" w:rsidRPr="00FF7AE7">
        <w:rPr>
          <w:rFonts w:cs="Times New Roman"/>
          <w:szCs w:val="24"/>
        </w:rPr>
        <w:t>D IN ARABIC FORMAT (FROM RIGHT TO LEFT).</w:t>
      </w:r>
    </w:p>
    <w:p w:rsidR="00250322" w:rsidRPr="00FF7AE7" w:rsidRDefault="00250322" w:rsidP="00250322">
      <w:pPr>
        <w:bidi w:val="0"/>
        <w:jc w:val="lowKashida"/>
        <w:rPr>
          <w:rFonts w:cs="Times New Roman"/>
        </w:rPr>
      </w:pPr>
    </w:p>
    <w:p w:rsidR="00250322" w:rsidRPr="00FF7AE7" w:rsidRDefault="007351C7" w:rsidP="00250322">
      <w:pPr>
        <w:bidi w:val="0"/>
        <w:jc w:val="lowKashida"/>
        <w:rPr>
          <w:rFonts w:cs="Times New Roman"/>
        </w:rPr>
      </w:pPr>
      <w:r>
        <mc:AlternateContent>
          <mc:Choice Requires="wps">
            <w:drawing>
              <wp:anchor distT="0" distB="0" distL="114300" distR="114300" simplePos="0" relativeHeight="251660288" behindDoc="0" locked="0" layoutInCell="1" allowOverlap="1">
                <wp:simplePos x="0" y="0"/>
                <wp:positionH relativeFrom="column">
                  <wp:posOffset>-10160</wp:posOffset>
                </wp:positionH>
                <wp:positionV relativeFrom="paragraph">
                  <wp:posOffset>12065</wp:posOffset>
                </wp:positionV>
                <wp:extent cx="4675505" cy="800100"/>
                <wp:effectExtent l="38100" t="38100" r="10795" b="1905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5505" cy="800100"/>
                        </a:xfrm>
                        <a:prstGeom prst="rect">
                          <a:avLst/>
                        </a:prstGeom>
                        <a:solidFill>
                          <a:srgbClr val="FFFFFF"/>
                        </a:solidFill>
                        <a:ln w="76200" cmpd="tri">
                          <a:solidFill>
                            <a:srgbClr val="000000"/>
                          </a:solidFill>
                          <a:miter lim="800000"/>
                          <a:headEnd/>
                          <a:tailEnd/>
                        </a:ln>
                      </wps:spPr>
                      <wps:txbx>
                        <w:txbxContent>
                          <w:p w:rsidR="00151ECE" w:rsidRPr="00C92ED9" w:rsidRDefault="00151ECE" w:rsidP="00250322">
                            <w:pPr>
                              <w:pStyle w:val="BodyText2"/>
                              <w:rPr>
                                <w:b w:val="0"/>
                                <w:bCs w:val="0"/>
                                <w:rtl/>
                                <w:lang w:val="en-GB"/>
                              </w:rPr>
                            </w:pPr>
                            <w:r w:rsidRPr="00C92ED9">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8pt;margin-top:.95pt;width:368.15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" strokeweight="6pt">
                <v:stroke linestyle="thickBetweenThin"/>
                <v:textbox>
                  <w:txbxContent>
                    <w:p w:rsidR="00151ECE" w:rsidRPr="00C92ED9" w:rsidRDefault="00151ECE" w:rsidP="00250322">
                      <w:pPr>
                        <w:pStyle w:val="BodyText2"/>
                        <w:rPr>
                          <w:b w:val="0"/>
                          <w:bCs w:val="0"/>
                          <w:rtl/>
                          <w:lang w:val="en-GB"/>
                        </w:rPr>
                      </w:pPr>
                      <w:r w:rsidRPr="00C92ED9">
                        <w:t>This document is prepared in accordance with the standard procedures stated in the Code of Practice for Palestine Official Statistics 2006</w:t>
                      </w:r>
                    </w:p>
                  </w:txbxContent>
                </v:textbox>
              </v:shape>
            </w:pict>
          </mc:Fallback>
        </mc:AlternateContent>
      </w: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250322" w:rsidP="00250322">
      <w:pPr>
        <w:bidi w:val="0"/>
        <w:jc w:val="lowKashida"/>
        <w:rPr>
          <w:rFonts w:cs="Times New Roman"/>
        </w:rPr>
      </w:pPr>
    </w:p>
    <w:p w:rsidR="00250322" w:rsidRPr="00FF7AE7" w:rsidRDefault="00A000F0" w:rsidP="00250322">
      <w:pPr>
        <w:bidi w:val="0"/>
        <w:jc w:val="lowKashida"/>
        <w:rPr>
          <w:rFonts w:cs="Times New Roman"/>
        </w:rPr>
      </w:pPr>
      <w:r>
        <w:drawing>
          <wp:anchor distT="0" distB="0" distL="114300" distR="114300" simplePos="0" relativeHeight="251662336" behindDoc="1" locked="0" layoutInCell="1" allowOverlap="1" wp14:anchorId="2D1AB98A" wp14:editId="754CB387">
            <wp:simplePos x="0" y="0"/>
            <wp:positionH relativeFrom="margin">
              <wp:posOffset>1477645</wp:posOffset>
            </wp:positionH>
            <wp:positionV relativeFrom="paragraph">
              <wp:posOffset>31420</wp:posOffset>
            </wp:positionV>
            <wp:extent cx="1838325" cy="2171700"/>
            <wp:effectExtent l="0" t="0" r="0" b="0"/>
            <wp:wrapNone/>
            <wp:docPr id="6" name="Picture 0" descr="0101.jpg"/>
            <wp:cNvGraphicFramePr/>
            <a:graphic xmlns:a="http://schemas.openxmlformats.org/drawingml/2006/main">
              <a:graphicData uri="http://schemas.openxmlformats.org/drawingml/2006/picture">
                <pic:pic xmlns:pic="http://schemas.openxmlformats.org/drawingml/2006/picture">
                  <pic:nvPicPr>
                    <pic:cNvPr id="6" name="Picture 0" descr="01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38325" cy="2171700"/>
                    </a:xfrm>
                    <a:prstGeom prst="rect">
                      <a:avLst/>
                    </a:prstGeom>
                  </pic:spPr>
                </pic:pic>
              </a:graphicData>
            </a:graphic>
          </wp:anchor>
        </w:drawing>
      </w:r>
    </w:p>
    <w:p w:rsidR="00250322" w:rsidRPr="00FF7AE7" w:rsidRDefault="00250322" w:rsidP="00250322">
      <w:pPr>
        <w:bidi w:val="0"/>
        <w:jc w:val="center"/>
        <w:rPr>
          <w:rFonts w:cs="Times New Roman"/>
        </w:rPr>
      </w:pPr>
    </w:p>
    <w:p w:rsidR="00250322" w:rsidRPr="00FF7AE7" w:rsidRDefault="00250322" w:rsidP="00C126F0">
      <w:pPr>
        <w:bidi w:val="0"/>
        <w:jc w:val="center"/>
        <w:rPr>
          <w:rFonts w:cs="Times New Roman"/>
        </w:rPr>
      </w:pPr>
    </w:p>
    <w:p w:rsidR="00CA67D1" w:rsidRPr="00FF7AE7" w:rsidRDefault="00CA67D1" w:rsidP="00CA67D1">
      <w:pPr>
        <w:bidi w:val="0"/>
        <w:jc w:val="lowKashida"/>
        <w:rPr>
          <w:rFonts w:cs="Times New Roman"/>
        </w:rPr>
      </w:pPr>
    </w:p>
    <w:p w:rsidR="00CA67D1" w:rsidRPr="00FF7AE7" w:rsidRDefault="00CA67D1" w:rsidP="00CA67D1">
      <w:pPr>
        <w:bidi w:val="0"/>
        <w:jc w:val="lowKashida"/>
        <w:rPr>
          <w:rFonts w:cs="Times New Roman"/>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A000F0" w:rsidRDefault="00A000F0" w:rsidP="009759D0">
      <w:pPr>
        <w:pStyle w:val="Title"/>
        <w:jc w:val="left"/>
        <w:rPr>
          <w:rFonts w:asciiTheme="majorBidi" w:hAnsiTheme="majorBidi" w:cstheme="majorBidi"/>
          <w:sz w:val="20"/>
          <w:szCs w:val="20"/>
        </w:rPr>
      </w:pPr>
    </w:p>
    <w:p w:rsidR="00250322" w:rsidRPr="00FF7AE7" w:rsidRDefault="00250322" w:rsidP="009759D0">
      <w:pPr>
        <w:pStyle w:val="Title"/>
        <w:jc w:val="left"/>
        <w:rPr>
          <w:rFonts w:asciiTheme="majorBidi" w:hAnsiTheme="majorBidi" w:cstheme="majorBidi"/>
          <w:sz w:val="20"/>
          <w:szCs w:val="20"/>
        </w:rPr>
      </w:pPr>
      <w:r w:rsidRPr="00FF7AE7">
        <w:rPr>
          <w:rFonts w:asciiTheme="majorBidi" w:hAnsiTheme="majorBidi" w:cstheme="majorBidi"/>
          <w:sz w:val="20"/>
          <w:szCs w:val="20"/>
        </w:rPr>
        <w:t xml:space="preserve">© </w:t>
      </w:r>
      <w:r w:rsidRPr="00FF7AE7">
        <w:rPr>
          <w:rFonts w:asciiTheme="majorBidi" w:hAnsiTheme="majorBidi" w:cstheme="majorBidi"/>
          <w:b w:val="0"/>
          <w:bCs w:val="0"/>
          <w:sz w:val="20"/>
          <w:szCs w:val="20"/>
        </w:rPr>
        <w:t xml:space="preserve">December </w:t>
      </w:r>
      <w:r w:rsidR="009759D0">
        <w:rPr>
          <w:rFonts w:asciiTheme="majorBidi" w:hAnsiTheme="majorBidi" w:cstheme="majorBidi"/>
          <w:b w:val="0"/>
          <w:bCs w:val="0"/>
          <w:sz w:val="20"/>
          <w:szCs w:val="20"/>
        </w:rPr>
        <w:t>2020</w:t>
      </w:r>
      <w:r w:rsidRPr="00FF7AE7">
        <w:rPr>
          <w:rFonts w:asciiTheme="majorBidi" w:hAnsiTheme="majorBidi" w:cstheme="majorBidi"/>
          <w:b w:val="0"/>
          <w:bCs w:val="0"/>
          <w:sz w:val="20"/>
          <w:szCs w:val="20"/>
        </w:rPr>
        <w:t>.</w:t>
      </w:r>
    </w:p>
    <w:p w:rsidR="00250322" w:rsidRPr="00FF7AE7" w:rsidRDefault="00250322" w:rsidP="00250322">
      <w:pPr>
        <w:pStyle w:val="Title"/>
        <w:jc w:val="left"/>
        <w:rPr>
          <w:rFonts w:asciiTheme="majorBidi" w:hAnsiTheme="majorBidi" w:cstheme="majorBidi"/>
          <w:sz w:val="20"/>
          <w:szCs w:val="20"/>
        </w:rPr>
      </w:pPr>
      <w:r w:rsidRPr="00FF7AE7">
        <w:rPr>
          <w:rFonts w:asciiTheme="majorBidi" w:hAnsiTheme="majorBidi" w:cstheme="majorBidi"/>
          <w:sz w:val="20"/>
          <w:szCs w:val="20"/>
        </w:rPr>
        <w:t>All Rights Reserved</w:t>
      </w:r>
    </w:p>
    <w:p w:rsidR="00250322" w:rsidRPr="00FF7AE7" w:rsidRDefault="00250322" w:rsidP="00250322">
      <w:pPr>
        <w:pStyle w:val="Title"/>
        <w:jc w:val="left"/>
        <w:rPr>
          <w:rFonts w:asciiTheme="majorBidi" w:hAnsiTheme="majorBidi" w:cstheme="majorBidi"/>
          <w:sz w:val="20"/>
          <w:szCs w:val="20"/>
        </w:rPr>
      </w:pPr>
    </w:p>
    <w:p w:rsidR="00250322" w:rsidRPr="00FF7AE7" w:rsidRDefault="00250322" w:rsidP="00250322">
      <w:pPr>
        <w:pStyle w:val="Title"/>
        <w:jc w:val="left"/>
        <w:rPr>
          <w:rFonts w:asciiTheme="majorBidi" w:hAnsiTheme="majorBidi" w:cstheme="majorBidi"/>
          <w:sz w:val="20"/>
          <w:szCs w:val="20"/>
        </w:rPr>
      </w:pPr>
      <w:r w:rsidRPr="00FF7AE7">
        <w:rPr>
          <w:rFonts w:asciiTheme="majorBidi" w:hAnsiTheme="majorBidi" w:cstheme="majorBidi"/>
          <w:sz w:val="20"/>
          <w:szCs w:val="20"/>
        </w:rPr>
        <w:t>Citation:</w:t>
      </w:r>
    </w:p>
    <w:p w:rsidR="00250322" w:rsidRPr="00FF7AE7" w:rsidRDefault="00250322" w:rsidP="00250322">
      <w:pPr>
        <w:pStyle w:val="Title"/>
        <w:jc w:val="left"/>
        <w:rPr>
          <w:rFonts w:asciiTheme="majorBidi" w:hAnsiTheme="majorBidi" w:cstheme="majorBidi"/>
          <w:sz w:val="20"/>
          <w:szCs w:val="20"/>
        </w:rPr>
      </w:pPr>
    </w:p>
    <w:p w:rsidR="00250322" w:rsidRPr="00FF7AE7" w:rsidRDefault="00250322" w:rsidP="00F5319C">
      <w:pPr>
        <w:pStyle w:val="Title"/>
        <w:jc w:val="left"/>
        <w:rPr>
          <w:rFonts w:asciiTheme="majorBidi" w:hAnsiTheme="majorBidi" w:cstheme="majorBidi"/>
          <w:b w:val="0"/>
          <w:bCs w:val="0"/>
          <w:sz w:val="20"/>
          <w:szCs w:val="20"/>
        </w:rPr>
      </w:pPr>
      <w:r w:rsidRPr="00FF7AE7">
        <w:rPr>
          <w:rFonts w:asciiTheme="majorBidi" w:hAnsiTheme="majorBidi" w:cstheme="majorBidi"/>
          <w:sz w:val="20"/>
          <w:szCs w:val="20"/>
        </w:rPr>
        <w:t xml:space="preserve">Palestinian Central Bureau of Statistics, </w:t>
      </w:r>
      <w:r w:rsidR="009759D0">
        <w:rPr>
          <w:rFonts w:asciiTheme="majorBidi" w:hAnsiTheme="majorBidi" w:cstheme="majorBidi"/>
          <w:sz w:val="20"/>
          <w:szCs w:val="20"/>
        </w:rPr>
        <w:t>2020</w:t>
      </w:r>
      <w:r w:rsidRPr="00FF7AE7">
        <w:rPr>
          <w:rFonts w:asciiTheme="majorBidi" w:hAnsiTheme="majorBidi" w:cstheme="majorBidi"/>
          <w:sz w:val="20"/>
          <w:szCs w:val="20"/>
        </w:rPr>
        <w:t xml:space="preserve">.  </w:t>
      </w:r>
      <w:r w:rsidRPr="00FF7AE7">
        <w:rPr>
          <w:rFonts w:asciiTheme="majorBidi" w:hAnsiTheme="majorBidi" w:cstheme="majorBidi"/>
          <w:b w:val="0"/>
          <w:bCs w:val="0"/>
          <w:i/>
          <w:iCs/>
          <w:sz w:val="20"/>
          <w:szCs w:val="20"/>
        </w:rPr>
        <w:t xml:space="preserve">Statistical Yearbook of Palestine </w:t>
      </w:r>
      <w:r w:rsidR="009759D0">
        <w:rPr>
          <w:rFonts w:asciiTheme="majorBidi" w:hAnsiTheme="majorBidi" w:cstheme="majorBidi"/>
          <w:b w:val="0"/>
          <w:bCs w:val="0"/>
          <w:i/>
          <w:iCs/>
          <w:sz w:val="20"/>
          <w:szCs w:val="20"/>
        </w:rPr>
        <w:t>2020</w:t>
      </w:r>
      <w:r w:rsidRPr="00FF7AE7">
        <w:rPr>
          <w:rFonts w:asciiTheme="majorBidi" w:hAnsiTheme="majorBidi" w:cstheme="majorBidi"/>
          <w:b w:val="0"/>
          <w:bCs w:val="0"/>
          <w:i/>
          <w:iCs/>
          <w:sz w:val="20"/>
          <w:szCs w:val="20"/>
        </w:rPr>
        <w:t xml:space="preserve">, No. </w:t>
      </w:r>
      <w:r w:rsidR="00F5319C">
        <w:rPr>
          <w:rFonts w:asciiTheme="majorBidi" w:hAnsiTheme="majorBidi" w:cstheme="majorBidi"/>
          <w:b w:val="0"/>
          <w:bCs w:val="0"/>
          <w:i/>
          <w:iCs/>
          <w:sz w:val="20"/>
          <w:szCs w:val="20"/>
        </w:rPr>
        <w:t>21</w:t>
      </w:r>
      <w:r w:rsidRPr="00FF7AE7">
        <w:rPr>
          <w:rFonts w:asciiTheme="majorBidi" w:hAnsiTheme="majorBidi" w:cstheme="majorBidi"/>
          <w:b w:val="0"/>
          <w:bCs w:val="0"/>
          <w:i/>
          <w:iCs/>
          <w:sz w:val="20"/>
          <w:szCs w:val="20"/>
        </w:rPr>
        <w:t xml:space="preserve">.  </w:t>
      </w:r>
      <w:r w:rsidRPr="00FF7AE7">
        <w:rPr>
          <w:rFonts w:asciiTheme="majorBidi" w:hAnsiTheme="majorBidi" w:cstheme="majorBidi"/>
          <w:b w:val="0"/>
          <w:bCs w:val="0"/>
          <w:sz w:val="20"/>
          <w:szCs w:val="20"/>
        </w:rPr>
        <w:t>Ramallah – Palestine.</w:t>
      </w:r>
    </w:p>
    <w:p w:rsidR="00250322" w:rsidRDefault="00250322" w:rsidP="00250322">
      <w:pPr>
        <w:rPr>
          <w:rFonts w:asciiTheme="majorBidi" w:hAnsiTheme="majorBidi" w:cstheme="majorBidi"/>
          <w:rtl/>
        </w:rPr>
      </w:pPr>
    </w:p>
    <w:p w:rsidR="00A000F0" w:rsidRPr="004C5762" w:rsidRDefault="00A000F0" w:rsidP="00A000F0">
      <w:pPr>
        <w:bidi w:val="0"/>
        <w:rPr>
          <w:color w:val="000000" w:themeColor="text1"/>
          <w:sz w:val="18"/>
          <w:szCs w:val="18"/>
        </w:rPr>
      </w:pPr>
      <w:r w:rsidRPr="004C5762">
        <w:rPr>
          <w:color w:val="000000" w:themeColor="text1"/>
          <w:sz w:val="18"/>
          <w:szCs w:val="18"/>
        </w:rPr>
        <w:t>All correspondence should</w:t>
      </w:r>
      <w:r w:rsidRPr="004C5762">
        <w:rPr>
          <w:color w:val="000000" w:themeColor="text1"/>
          <w:sz w:val="18"/>
          <w:szCs w:val="18"/>
          <w:rtl/>
        </w:rPr>
        <w:t xml:space="preserve"> </w:t>
      </w:r>
      <w:r w:rsidRPr="004C5762">
        <w:rPr>
          <w:color w:val="000000" w:themeColor="text1"/>
          <w:sz w:val="18"/>
          <w:szCs w:val="18"/>
        </w:rPr>
        <w:t>be directed to</w:t>
      </w:r>
      <w:r w:rsidRPr="004C5762">
        <w:rPr>
          <w:color w:val="000000" w:themeColor="text1"/>
          <w:sz w:val="18"/>
          <w:szCs w:val="18"/>
          <w:rtl/>
        </w:rPr>
        <w:t>:</w:t>
      </w:r>
    </w:p>
    <w:p w:rsidR="00A000F0" w:rsidRPr="004C5762" w:rsidRDefault="00A000F0" w:rsidP="00A000F0">
      <w:pPr>
        <w:bidi w:val="0"/>
        <w:rPr>
          <w:b/>
          <w:bCs/>
          <w:color w:val="000000" w:themeColor="text1"/>
          <w:sz w:val="18"/>
          <w:szCs w:val="18"/>
        </w:rPr>
      </w:pPr>
      <w:r w:rsidRPr="004C5762">
        <w:rPr>
          <w:b/>
          <w:bCs/>
          <w:color w:val="000000" w:themeColor="text1"/>
          <w:sz w:val="18"/>
          <w:szCs w:val="18"/>
        </w:rPr>
        <w:t>Palestinian Central Bureau of Statistics</w:t>
      </w:r>
      <w:r>
        <w:rPr>
          <w:b/>
          <w:bCs/>
          <w:color w:val="000000" w:themeColor="text1"/>
          <w:sz w:val="18"/>
          <w:szCs w:val="18"/>
        </w:rPr>
        <w:t xml:space="preserve">  </w:t>
      </w:r>
    </w:p>
    <w:p w:rsidR="00A000F0" w:rsidRPr="00F5319C" w:rsidRDefault="00A000F0" w:rsidP="00A000F0">
      <w:pPr>
        <w:bidi w:val="0"/>
        <w:rPr>
          <w:b/>
          <w:bCs/>
          <w:color w:val="000000" w:themeColor="text1"/>
          <w:sz w:val="18"/>
          <w:szCs w:val="18"/>
        </w:rPr>
      </w:pPr>
      <w:r w:rsidRPr="00F5319C">
        <w:rPr>
          <w:b/>
          <w:bCs/>
        </w:rPr>
        <w:drawing>
          <wp:anchor distT="0" distB="0" distL="114300" distR="114300" simplePos="0" relativeHeight="251664384" behindDoc="0" locked="0" layoutInCell="1" allowOverlap="1" wp14:anchorId="08319D37" wp14:editId="7268FBCD">
            <wp:simplePos x="0" y="0"/>
            <wp:positionH relativeFrom="column">
              <wp:posOffset>3167481</wp:posOffset>
            </wp:positionH>
            <wp:positionV relativeFrom="paragraph">
              <wp:posOffset>7544</wp:posOffset>
            </wp:positionV>
            <wp:extent cx="839470" cy="848360"/>
            <wp:effectExtent l="0" t="0" r="0" b="8890"/>
            <wp:wrapNone/>
            <wp:docPr id="13" name="Picture 3" descr="الشعار بيت لحم المعتمد.png"/>
            <wp:cNvGraphicFramePr/>
            <a:graphic xmlns:a="http://schemas.openxmlformats.org/drawingml/2006/main">
              <a:graphicData uri="http://schemas.openxmlformats.org/drawingml/2006/picture">
                <pic:pic xmlns:pic="http://schemas.openxmlformats.org/drawingml/2006/picture">
                  <pic:nvPicPr>
                    <pic:cNvPr id="13" name="Picture 3" descr="الشعار بيت لحم المعتمد.pn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39470" cy="8483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F5319C">
        <w:rPr>
          <w:b/>
          <w:bCs/>
          <w:color w:val="000000" w:themeColor="text1"/>
          <w:sz w:val="18"/>
          <w:szCs w:val="18"/>
        </w:rPr>
        <w:t>P. O. Box 1647,</w:t>
      </w:r>
      <w:r w:rsidRPr="00F5319C">
        <w:rPr>
          <w:rFonts w:ascii="Arial" w:hAnsi="Arial" w:cs="Arial"/>
          <w:b/>
          <w:bCs/>
          <w:color w:val="000000" w:themeColor="text1"/>
          <w:sz w:val="18"/>
          <w:szCs w:val="18"/>
        </w:rPr>
        <w:t xml:space="preserve"> </w:t>
      </w:r>
      <w:r w:rsidRPr="00F5319C">
        <w:rPr>
          <w:b/>
          <w:bCs/>
          <w:color w:val="000000" w:themeColor="text1"/>
          <w:sz w:val="18"/>
          <w:szCs w:val="18"/>
        </w:rPr>
        <w:t xml:space="preserve">Ramallah – Palestine. </w:t>
      </w:r>
    </w:p>
    <w:p w:rsidR="00A000F0" w:rsidRPr="004C5762" w:rsidRDefault="00A000F0" w:rsidP="00A000F0">
      <w:pPr>
        <w:bidi w:val="0"/>
        <w:rPr>
          <w:color w:val="000000" w:themeColor="text1"/>
          <w:sz w:val="18"/>
          <w:szCs w:val="18"/>
          <w:lang w:eastAsia="fr-FR"/>
        </w:rPr>
      </w:pPr>
      <w:r w:rsidRPr="004C5762">
        <w:rPr>
          <w:color w:val="000000" w:themeColor="text1"/>
          <w:sz w:val="18"/>
          <w:szCs w:val="18"/>
          <w:lang w:eastAsia="fr-FR"/>
        </w:rPr>
        <w:t xml:space="preserve">Tel: </w:t>
      </w:r>
      <w:r w:rsidRPr="004C5762">
        <w:rPr>
          <w:color w:val="000000" w:themeColor="text1"/>
          <w:sz w:val="18"/>
          <w:szCs w:val="18"/>
        </w:rPr>
        <w:t>(970/972) 2 2982700</w:t>
      </w:r>
    </w:p>
    <w:p w:rsidR="00A000F0" w:rsidRPr="004C5762" w:rsidRDefault="00A000F0" w:rsidP="00A000F0">
      <w:pPr>
        <w:bidi w:val="0"/>
        <w:rPr>
          <w:color w:val="000000" w:themeColor="text1"/>
          <w:sz w:val="18"/>
          <w:szCs w:val="18"/>
        </w:rPr>
      </w:pPr>
      <w:r w:rsidRPr="004C5762">
        <w:rPr>
          <w:color w:val="000000" w:themeColor="text1"/>
          <w:sz w:val="18"/>
          <w:szCs w:val="18"/>
          <w:lang w:eastAsia="fr-FR"/>
        </w:rPr>
        <w:t xml:space="preserve">Fax: </w:t>
      </w:r>
      <w:r w:rsidRPr="004C5762">
        <w:rPr>
          <w:color w:val="000000" w:themeColor="text1"/>
          <w:sz w:val="18"/>
          <w:szCs w:val="18"/>
        </w:rPr>
        <w:t>(970/972) 2 2982710</w:t>
      </w:r>
    </w:p>
    <w:p w:rsidR="00A000F0" w:rsidRPr="004C5762" w:rsidRDefault="00A000F0" w:rsidP="00A000F0">
      <w:pPr>
        <w:bidi w:val="0"/>
        <w:rPr>
          <w:color w:val="000000" w:themeColor="text1"/>
          <w:sz w:val="18"/>
          <w:szCs w:val="18"/>
          <w:rtl/>
        </w:rPr>
      </w:pPr>
      <w:r w:rsidRPr="004C5762">
        <w:rPr>
          <w:color w:val="000000" w:themeColor="text1"/>
          <w:sz w:val="18"/>
          <w:szCs w:val="18"/>
        </w:rPr>
        <w:t>Toll Free:1800300300</w:t>
      </w:r>
    </w:p>
    <w:p w:rsidR="00A000F0" w:rsidRPr="004C5762" w:rsidRDefault="00A000F0" w:rsidP="00A000F0">
      <w:pPr>
        <w:bidi w:val="0"/>
        <w:rPr>
          <w:color w:val="000000" w:themeColor="text1"/>
          <w:sz w:val="18"/>
          <w:szCs w:val="18"/>
        </w:rPr>
      </w:pPr>
      <w:r w:rsidRPr="004C5762">
        <w:rPr>
          <w:color w:val="000000" w:themeColor="text1"/>
          <w:sz w:val="18"/>
          <w:szCs w:val="18"/>
          <w:lang w:eastAsia="fr-FR"/>
        </w:rPr>
        <w:t>E-Mail</w:t>
      </w:r>
      <w:r w:rsidRPr="004C5762">
        <w:rPr>
          <w:color w:val="000000" w:themeColor="text1"/>
          <w:sz w:val="18"/>
          <w:szCs w:val="18"/>
          <w:rtl/>
        </w:rPr>
        <w:t xml:space="preserve">: </w:t>
      </w:r>
      <w:r w:rsidRPr="004C5762">
        <w:rPr>
          <w:color w:val="000000" w:themeColor="text1"/>
          <w:sz w:val="18"/>
          <w:szCs w:val="18"/>
          <w:lang w:eastAsia="fr-FR"/>
        </w:rPr>
        <w:t>diwan@pcbs.gov.ps</w:t>
      </w:r>
    </w:p>
    <w:p w:rsidR="00A000F0" w:rsidRPr="004C5762" w:rsidRDefault="00A000F0" w:rsidP="00A000F0">
      <w:pPr>
        <w:pStyle w:val="BlockText"/>
        <w:ind w:left="0" w:right="-2"/>
        <w:jc w:val="left"/>
        <w:rPr>
          <w:b w:val="0"/>
          <w:bCs w:val="0"/>
          <w:color w:val="000000" w:themeColor="text1"/>
          <w:sz w:val="18"/>
          <w:szCs w:val="18"/>
          <w:rtl/>
        </w:rPr>
      </w:pPr>
      <w:r w:rsidRPr="004C5762">
        <w:rPr>
          <w:color w:val="000000" w:themeColor="text1"/>
          <w:sz w:val="18"/>
          <w:szCs w:val="18"/>
        </w:rPr>
        <w:t xml:space="preserve">Website:  http://www.pcbs.gov.ps </w:t>
      </w:r>
      <w:r w:rsidRPr="004C5762">
        <w:rPr>
          <w:rFonts w:hint="cs"/>
          <w:color w:val="000000" w:themeColor="text1"/>
          <w:sz w:val="18"/>
          <w:szCs w:val="18"/>
          <w:rtl/>
        </w:rPr>
        <w:t xml:space="preserve">   </w:t>
      </w:r>
    </w:p>
    <w:p w:rsidR="00A000F0" w:rsidRPr="004C5762" w:rsidRDefault="00A000F0" w:rsidP="00A000F0">
      <w:pPr>
        <w:pStyle w:val="BlockText"/>
        <w:ind w:left="0" w:right="-2"/>
        <w:jc w:val="left"/>
        <w:rPr>
          <w:b w:val="0"/>
          <w:bCs w:val="0"/>
          <w:color w:val="000000" w:themeColor="text1"/>
          <w:sz w:val="18"/>
          <w:szCs w:val="18"/>
        </w:rPr>
      </w:pPr>
    </w:p>
    <w:p w:rsidR="00A000F0" w:rsidRPr="004C5762" w:rsidRDefault="00A000F0" w:rsidP="00A000F0">
      <w:pPr>
        <w:pStyle w:val="BlockText"/>
        <w:ind w:left="0" w:right="-2"/>
        <w:jc w:val="left"/>
        <w:rPr>
          <w:b w:val="0"/>
          <w:bCs w:val="0"/>
          <w:color w:val="000000" w:themeColor="text1"/>
          <w:sz w:val="18"/>
          <w:szCs w:val="18"/>
        </w:rPr>
      </w:pPr>
    </w:p>
    <w:p w:rsidR="00A000F0" w:rsidRPr="004C5762" w:rsidRDefault="00A000F0" w:rsidP="00A000F0">
      <w:pPr>
        <w:pStyle w:val="BlockText"/>
        <w:ind w:left="0" w:right="-2"/>
        <w:jc w:val="left"/>
        <w:rPr>
          <w:b w:val="0"/>
          <w:bCs w:val="0"/>
          <w:color w:val="000000" w:themeColor="text1"/>
          <w:sz w:val="18"/>
          <w:szCs w:val="18"/>
        </w:rPr>
      </w:pPr>
    </w:p>
    <w:p w:rsidR="00A000F0" w:rsidRPr="004C5762" w:rsidRDefault="00A000F0" w:rsidP="00A000F0">
      <w:pPr>
        <w:pStyle w:val="BlockText"/>
        <w:ind w:left="0" w:right="-2"/>
        <w:jc w:val="left"/>
        <w:rPr>
          <w:b w:val="0"/>
          <w:bCs w:val="0"/>
          <w:color w:val="000000" w:themeColor="text1"/>
          <w:sz w:val="18"/>
          <w:szCs w:val="18"/>
          <w:rtl/>
        </w:rPr>
      </w:pPr>
      <w:r w:rsidRPr="004C5762">
        <w:rPr>
          <w:color w:val="000000" w:themeColor="text1"/>
          <w:sz w:val="18"/>
          <w:szCs w:val="18"/>
        </w:rPr>
        <w:t xml:space="preserve">Reference ID: </w:t>
      </w:r>
      <w:r w:rsidR="007351C7">
        <w:rPr>
          <w:b w:val="0"/>
          <w:bCs w:val="0"/>
          <w:color w:val="000000" w:themeColor="text1"/>
          <w:sz w:val="18"/>
          <w:szCs w:val="18"/>
        </w:rPr>
        <w:t>2545</w:t>
      </w:r>
    </w:p>
    <w:p w:rsidR="00A000F0" w:rsidRPr="00FF7AE7" w:rsidRDefault="00A000F0" w:rsidP="00A000F0">
      <w:pPr>
        <w:bidi w:val="0"/>
        <w:rPr>
          <w:rFonts w:asciiTheme="majorBidi" w:hAnsiTheme="majorBidi" w:cstheme="majorBidi"/>
        </w:rPr>
      </w:pPr>
    </w:p>
    <w:p w:rsidR="00C126F0" w:rsidRPr="00FF7AE7" w:rsidRDefault="00C126F0">
      <w:pPr>
        <w:bidi w:val="0"/>
        <w:rPr>
          <w:rFonts w:asciiTheme="majorBidi" w:hAnsiTheme="majorBidi" w:cstheme="majorBidi"/>
        </w:rPr>
      </w:pPr>
      <w:r w:rsidRPr="00FF7AE7">
        <w:rPr>
          <w:rFonts w:asciiTheme="majorBidi" w:hAnsiTheme="majorBidi" w:cstheme="majorBidi"/>
        </w:rPr>
        <w:br w:type="page"/>
      </w:r>
      <w:r w:rsidR="00EA4FD3" w:rsidRPr="00FF7AE7">
        <w:rPr>
          <w:rFonts w:asciiTheme="majorBidi" w:hAnsiTheme="majorBidi" w:cstheme="majorBidi"/>
        </w:rPr>
        <w:lastRenderedPageBreak/>
        <w:drawing>
          <wp:inline distT="0" distB="0" distL="0" distR="0">
            <wp:extent cx="4315693" cy="609845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الاحصائي 2018\كتاب القدس الاحصائي السنوي 2018\الخرائط الاحصائية 2018\الخرائط 2018 من التعداد\PalestineMap_E_2018.pn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315693" cy="6098455"/>
                    </a:xfrm>
                    <a:prstGeom prst="rect">
                      <a:avLst/>
                    </a:prstGeom>
                    <a:noFill/>
                    <a:ln w="9525">
                      <a:noFill/>
                      <a:miter lim="800000"/>
                      <a:headEnd/>
                      <a:tailEnd/>
                    </a:ln>
                  </pic:spPr>
                </pic:pic>
              </a:graphicData>
            </a:graphic>
          </wp:inline>
        </w:drawing>
      </w:r>
    </w:p>
    <w:p w:rsidR="00C126F0" w:rsidRPr="00FF7AE7" w:rsidRDefault="00C126F0" w:rsidP="00250322">
      <w:pPr>
        <w:pStyle w:val="Title"/>
        <w:rPr>
          <w:sz w:val="28"/>
        </w:rPr>
      </w:pPr>
    </w:p>
    <w:p w:rsidR="00C126F0" w:rsidRPr="00FF7AE7" w:rsidRDefault="00C126F0" w:rsidP="00250322">
      <w:pPr>
        <w:pStyle w:val="Title"/>
        <w:rPr>
          <w:sz w:val="28"/>
        </w:rPr>
      </w:pPr>
    </w:p>
    <w:p w:rsidR="00C126F0" w:rsidRPr="00FF7AE7" w:rsidRDefault="00C126F0" w:rsidP="00250322">
      <w:pPr>
        <w:pStyle w:val="Title"/>
        <w:rPr>
          <w:sz w:val="28"/>
        </w:rPr>
      </w:pPr>
    </w:p>
    <w:p w:rsidR="00C126F0" w:rsidRPr="00FF7AE7" w:rsidRDefault="00C126F0">
      <w:pPr>
        <w:bidi w:val="0"/>
        <w:rPr>
          <w:rFonts w:cs="Times New Roman"/>
          <w:b/>
          <w:bCs/>
          <w:sz w:val="28"/>
          <w:szCs w:val="28"/>
        </w:rPr>
      </w:pPr>
      <w:r w:rsidRPr="00FF7AE7">
        <w:rPr>
          <w:sz w:val="28"/>
        </w:rPr>
        <w:br w:type="page"/>
      </w:r>
    </w:p>
    <w:p w:rsidR="007125A9" w:rsidRPr="00FF7AE7" w:rsidRDefault="007125A9" w:rsidP="00250322">
      <w:pPr>
        <w:pStyle w:val="Title"/>
        <w:rPr>
          <w:b w:val="0"/>
          <w:bCs w:val="0"/>
          <w:szCs w:val="22"/>
        </w:rPr>
      </w:pPr>
      <w:r w:rsidRPr="00FF7AE7">
        <w:rPr>
          <w:sz w:val="28"/>
        </w:rPr>
        <w:lastRenderedPageBreak/>
        <w:t>Acknowledgment</w:t>
      </w:r>
    </w:p>
    <w:p w:rsidR="007125A9" w:rsidRPr="00FF7AE7" w:rsidRDefault="007125A9">
      <w:pPr>
        <w:autoSpaceDE w:val="0"/>
        <w:autoSpaceDN w:val="0"/>
        <w:bidi w:val="0"/>
        <w:adjustRightInd w:val="0"/>
        <w:jc w:val="center"/>
        <w:rPr>
          <w:b/>
          <w:bCs/>
          <w:sz w:val="28"/>
          <w:szCs w:val="28"/>
        </w:rPr>
      </w:pPr>
    </w:p>
    <w:p w:rsidR="007125A9" w:rsidRPr="00FF7AE7" w:rsidRDefault="00744A44">
      <w:pPr>
        <w:pStyle w:val="Title"/>
        <w:jc w:val="lowKashida"/>
        <w:rPr>
          <w:szCs w:val="22"/>
        </w:rPr>
      </w:pPr>
      <w:r w:rsidRPr="00FF7AE7">
        <w:t>The Palestinian Central Bureau of Statistics (PCBS) extends its deep appreciation to all those who contributed to the production of this yearbook</w:t>
      </w:r>
      <w:r w:rsidRPr="00FF7AE7">
        <w:rPr>
          <w:szCs w:val="22"/>
        </w:rPr>
        <w:t>.</w:t>
      </w:r>
    </w:p>
    <w:p w:rsidR="00744A44" w:rsidRPr="00FF7AE7" w:rsidRDefault="00744A44">
      <w:pPr>
        <w:pStyle w:val="Title"/>
        <w:jc w:val="lowKashida"/>
        <w:rPr>
          <w:szCs w:val="22"/>
        </w:rPr>
      </w:pPr>
    </w:p>
    <w:p w:rsidR="00744A44" w:rsidRPr="00FF7AE7" w:rsidRDefault="000F647C" w:rsidP="009759D0">
      <w:pPr>
        <w:pStyle w:val="Title"/>
        <w:jc w:val="lowKashida"/>
      </w:pPr>
      <w:r w:rsidRPr="00FF7AE7">
        <w:t xml:space="preserve">The </w:t>
      </w:r>
      <w:r w:rsidR="00744A44" w:rsidRPr="00FF7AE7">
        <w:t xml:space="preserve">Statistical Yearbook of Palestine </w:t>
      </w:r>
      <w:r w:rsidR="009759D0">
        <w:t>2020</w:t>
      </w:r>
      <w:r w:rsidR="00744A44" w:rsidRPr="00FF7AE7">
        <w:t xml:space="preserve"> was prepared by a technical team from PCBS with joint funding from the State of Palestine and the Core Funding Group (CFG) for </w:t>
      </w:r>
      <w:r w:rsidR="009759D0">
        <w:t>2020</w:t>
      </w:r>
      <w:r w:rsidR="00744A44" w:rsidRPr="00FF7AE7">
        <w:t>, represented by the Representative Office of Norway to State of Palestine.</w:t>
      </w:r>
    </w:p>
    <w:p w:rsidR="00744A44" w:rsidRPr="00FF7AE7" w:rsidRDefault="00744A44">
      <w:pPr>
        <w:pStyle w:val="Title"/>
        <w:jc w:val="lowKashida"/>
        <w:rPr>
          <w:szCs w:val="22"/>
        </w:rPr>
      </w:pPr>
    </w:p>
    <w:p w:rsidR="00744A44" w:rsidRPr="00FF7AE7" w:rsidRDefault="00744A44" w:rsidP="00D95D97">
      <w:pPr>
        <w:pStyle w:val="Title"/>
        <w:jc w:val="lowKashida"/>
      </w:pPr>
      <w:r w:rsidRPr="00FF7AE7">
        <w:t xml:space="preserve">Moreover, PCBS is very grateful to the Core Funding Group (CFG) for </w:t>
      </w:r>
      <w:r w:rsidR="00101867" w:rsidRPr="00FF7AE7">
        <w:t>its</w:t>
      </w:r>
      <w:r w:rsidRPr="00FF7AE7">
        <w:t xml:space="preserve"> valuable contribution towards the funding of this </w:t>
      </w:r>
      <w:r w:rsidR="00D95D97" w:rsidRPr="00FF7AE7">
        <w:t>book</w:t>
      </w:r>
      <w:r w:rsidRPr="00FF7AE7">
        <w:t>.</w:t>
      </w:r>
    </w:p>
    <w:p w:rsidR="007125A9" w:rsidRPr="00FF7AE7" w:rsidRDefault="007125A9">
      <w:pPr>
        <w:rPr>
          <w:rFonts w:cs="Times New Roman"/>
          <w:b/>
          <w:bCs/>
          <w:sz w:val="24"/>
          <w:szCs w:val="24"/>
        </w:rPr>
      </w:pPr>
    </w:p>
    <w:p w:rsidR="007125A9" w:rsidRPr="00FF7AE7" w:rsidRDefault="007125A9">
      <w:pPr>
        <w:tabs>
          <w:tab w:val="left" w:pos="4395"/>
        </w:tabs>
        <w:bidi w:val="0"/>
        <w:ind w:left="-1"/>
        <w:jc w:val="lowKashida"/>
        <w:rPr>
          <w:b/>
          <w:bCs/>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862D68" w:rsidRPr="00FF7AE7" w:rsidRDefault="00862D68">
      <w:pPr>
        <w:pStyle w:val="Title"/>
        <w:rPr>
          <w:sz w:val="24"/>
          <w:szCs w:val="24"/>
        </w:rPr>
      </w:pPr>
    </w:p>
    <w:p w:rsidR="004A2863" w:rsidRPr="00FF7AE7" w:rsidRDefault="004A2863">
      <w:pPr>
        <w:pStyle w:val="Title"/>
        <w:rPr>
          <w:sz w:val="24"/>
          <w:szCs w:val="24"/>
        </w:rPr>
      </w:pPr>
    </w:p>
    <w:p w:rsidR="00862D68" w:rsidRPr="00FF7AE7" w:rsidRDefault="00862D68">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r w:rsidRPr="00FF7AE7">
        <w:rPr>
          <w:sz w:val="24"/>
          <w:szCs w:val="24"/>
        </w:rPr>
        <w:t>Team Work</w:t>
      </w:r>
    </w:p>
    <w:p w:rsidR="007125A9" w:rsidRPr="00FF7AE7" w:rsidRDefault="007125A9">
      <w:pPr>
        <w:rPr>
          <w:sz w:val="10"/>
          <w:szCs w:val="10"/>
        </w:rPr>
      </w:pPr>
    </w:p>
    <w:tbl>
      <w:tblPr>
        <w:bidiVisual/>
        <w:tblW w:w="7768" w:type="dxa"/>
        <w:jc w:val="center"/>
        <w:tblLayout w:type="fixed"/>
        <w:tblLook w:val="0000" w:firstRow="0" w:lastRow="0" w:firstColumn="0" w:lastColumn="0" w:noHBand="0" w:noVBand="0"/>
      </w:tblPr>
      <w:tblGrid>
        <w:gridCol w:w="2693"/>
        <w:gridCol w:w="2410"/>
        <w:gridCol w:w="2296"/>
        <w:gridCol w:w="369"/>
      </w:tblGrid>
      <w:tr w:rsidR="008B4667" w:rsidRPr="00FF7AE7" w:rsidTr="00011E6E">
        <w:trPr>
          <w:jc w:val="center"/>
        </w:trPr>
        <w:tc>
          <w:tcPr>
            <w:tcW w:w="2693" w:type="dxa"/>
            <w:vAlign w:val="center"/>
          </w:tcPr>
          <w:p w:rsidR="008B4667" w:rsidRPr="00FF7AE7" w:rsidRDefault="008B4667">
            <w:pPr>
              <w:jc w:val="right"/>
            </w:pPr>
          </w:p>
        </w:tc>
        <w:tc>
          <w:tcPr>
            <w:tcW w:w="2410" w:type="dxa"/>
            <w:vAlign w:val="center"/>
          </w:tcPr>
          <w:p w:rsidR="008B4667" w:rsidRPr="00FF7AE7" w:rsidRDefault="008B4667">
            <w:pPr>
              <w:jc w:val="right"/>
            </w:pPr>
          </w:p>
        </w:tc>
        <w:tc>
          <w:tcPr>
            <w:tcW w:w="2665" w:type="dxa"/>
            <w:gridSpan w:val="2"/>
            <w:vAlign w:val="center"/>
          </w:tcPr>
          <w:p w:rsidR="008B4667" w:rsidRPr="00FF7AE7" w:rsidRDefault="00AB76E8" w:rsidP="004A2863">
            <w:pPr>
              <w:numPr>
                <w:ilvl w:val="0"/>
                <w:numId w:val="1"/>
              </w:numPr>
              <w:tabs>
                <w:tab w:val="clear" w:pos="720"/>
                <w:tab w:val="num" w:pos="261"/>
              </w:tabs>
              <w:bidi w:val="0"/>
              <w:ind w:left="403" w:right="0"/>
              <w:rPr>
                <w:b/>
                <w:bCs/>
                <w:sz w:val="22"/>
                <w:szCs w:val="22"/>
              </w:rPr>
            </w:pPr>
            <w:r w:rsidRPr="00FF7AE7">
              <w:rPr>
                <w:b/>
                <w:bCs/>
                <w:sz w:val="22"/>
                <w:szCs w:val="22"/>
              </w:rPr>
              <w:t>Technical Department</w:t>
            </w:r>
          </w:p>
        </w:tc>
      </w:tr>
      <w:tr w:rsidR="00011E6E" w:rsidRPr="00FF7AE7" w:rsidTr="00011E6E">
        <w:trPr>
          <w:jc w:val="center"/>
        </w:trPr>
        <w:tc>
          <w:tcPr>
            <w:tcW w:w="5103" w:type="dxa"/>
            <w:gridSpan w:val="2"/>
            <w:vAlign w:val="center"/>
          </w:tcPr>
          <w:p w:rsidR="00011E6E" w:rsidRPr="00FF7AE7" w:rsidRDefault="00011E6E" w:rsidP="00151ECE">
            <w:pPr>
              <w:jc w:val="right"/>
            </w:pPr>
            <w:r w:rsidRPr="00FF7AE7">
              <w:t xml:space="preserve">Department Director </w:t>
            </w:r>
          </w:p>
        </w:tc>
        <w:tc>
          <w:tcPr>
            <w:tcW w:w="2296" w:type="dxa"/>
            <w:vAlign w:val="center"/>
          </w:tcPr>
          <w:p w:rsidR="00011E6E" w:rsidRPr="00FF7AE7" w:rsidRDefault="00011E6E" w:rsidP="00151ECE">
            <w:pPr>
              <w:jc w:val="right"/>
            </w:pPr>
            <w:r w:rsidRPr="00FF7AE7">
              <w:t>Maen Salhab</w:t>
            </w:r>
          </w:p>
        </w:tc>
        <w:tc>
          <w:tcPr>
            <w:tcW w:w="369" w:type="dxa"/>
            <w:vAlign w:val="center"/>
          </w:tcPr>
          <w:p w:rsidR="00011E6E" w:rsidRPr="00FF7AE7" w:rsidRDefault="00011E6E">
            <w:pPr>
              <w:jc w:val="right"/>
              <w:rPr>
                <w:rtl/>
                <w:lang w:val="en-AU"/>
              </w:rPr>
            </w:pPr>
          </w:p>
        </w:tc>
      </w:tr>
      <w:tr w:rsidR="001F46E1" w:rsidRPr="00FF7AE7" w:rsidTr="00011E6E">
        <w:trPr>
          <w:jc w:val="center"/>
        </w:trPr>
        <w:tc>
          <w:tcPr>
            <w:tcW w:w="2693" w:type="dxa"/>
            <w:vAlign w:val="center"/>
          </w:tcPr>
          <w:p w:rsidR="001F46E1" w:rsidRPr="00FF7AE7" w:rsidRDefault="001F46E1" w:rsidP="00F149B5">
            <w:pPr>
              <w:jc w:val="right"/>
              <w:rPr>
                <w:lang w:val="en-AU"/>
              </w:rPr>
            </w:pPr>
          </w:p>
        </w:tc>
        <w:tc>
          <w:tcPr>
            <w:tcW w:w="2410" w:type="dxa"/>
            <w:vAlign w:val="center"/>
          </w:tcPr>
          <w:p w:rsidR="001F46E1" w:rsidRPr="00FF7AE7" w:rsidRDefault="001F46E1" w:rsidP="00A06D22">
            <w:pPr>
              <w:jc w:val="right"/>
              <w:rPr>
                <w:rtl/>
              </w:rPr>
            </w:pPr>
            <w:r w:rsidRPr="00FF7AE7">
              <w:t>Ghadeer Al-Haj Ali</w:t>
            </w:r>
          </w:p>
        </w:tc>
        <w:tc>
          <w:tcPr>
            <w:tcW w:w="2296" w:type="dxa"/>
            <w:vAlign w:val="center"/>
          </w:tcPr>
          <w:p w:rsidR="001F46E1" w:rsidRPr="00FF7AE7" w:rsidRDefault="001F46E1" w:rsidP="00F149B5">
            <w:pPr>
              <w:jc w:val="right"/>
              <w:rPr>
                <w:rtl/>
                <w:lang w:val="en-AU"/>
              </w:rPr>
            </w:pPr>
            <w:r w:rsidRPr="00FF7AE7">
              <w:rPr>
                <w:rFonts w:cs="Times New Roman"/>
              </w:rPr>
              <w:t>Rami Sarawan</w:t>
            </w:r>
            <w:r w:rsidRPr="00FF7AE7">
              <w:rPr>
                <w:rFonts w:cs="Times New Roman" w:hint="cs"/>
                <w:rtl/>
              </w:rPr>
              <w:t xml:space="preserve">  </w:t>
            </w:r>
          </w:p>
        </w:tc>
        <w:tc>
          <w:tcPr>
            <w:tcW w:w="369" w:type="dxa"/>
            <w:vAlign w:val="center"/>
          </w:tcPr>
          <w:p w:rsidR="001F46E1" w:rsidRPr="00FF7AE7" w:rsidRDefault="001F46E1">
            <w:pPr>
              <w:jc w:val="right"/>
              <w:rPr>
                <w:rtl/>
                <w:lang w:val="en-AU"/>
              </w:rPr>
            </w:pPr>
          </w:p>
        </w:tc>
      </w:tr>
      <w:tr w:rsidR="001F46E1" w:rsidRPr="00FF7AE7" w:rsidTr="00011E6E">
        <w:trPr>
          <w:jc w:val="center"/>
        </w:trPr>
        <w:tc>
          <w:tcPr>
            <w:tcW w:w="2693" w:type="dxa"/>
            <w:vAlign w:val="center"/>
          </w:tcPr>
          <w:p w:rsidR="001F46E1" w:rsidRPr="00FF7AE7" w:rsidRDefault="001F46E1">
            <w:pPr>
              <w:jc w:val="right"/>
              <w:rPr>
                <w:sz w:val="14"/>
                <w:szCs w:val="14"/>
              </w:rPr>
            </w:pPr>
          </w:p>
        </w:tc>
        <w:tc>
          <w:tcPr>
            <w:tcW w:w="2410" w:type="dxa"/>
            <w:vAlign w:val="center"/>
          </w:tcPr>
          <w:p w:rsidR="001F46E1" w:rsidRPr="00FF7AE7" w:rsidRDefault="001F46E1">
            <w:pPr>
              <w:jc w:val="right"/>
              <w:rPr>
                <w:sz w:val="14"/>
                <w:szCs w:val="14"/>
              </w:rPr>
            </w:pPr>
          </w:p>
        </w:tc>
        <w:tc>
          <w:tcPr>
            <w:tcW w:w="2665" w:type="dxa"/>
            <w:gridSpan w:val="2"/>
            <w:vAlign w:val="center"/>
          </w:tcPr>
          <w:p w:rsidR="001F46E1" w:rsidRPr="00FF7AE7" w:rsidRDefault="001F46E1" w:rsidP="004A2863">
            <w:pPr>
              <w:bidi w:val="0"/>
              <w:ind w:left="403" w:right="720"/>
              <w:rPr>
                <w:b/>
                <w:bCs/>
                <w:sz w:val="14"/>
                <w:szCs w:val="14"/>
              </w:rPr>
            </w:pPr>
          </w:p>
        </w:tc>
      </w:tr>
      <w:tr w:rsidR="001F46E1" w:rsidRPr="00FF7AE7" w:rsidTr="00011E6E">
        <w:trPr>
          <w:jc w:val="center"/>
        </w:trPr>
        <w:tc>
          <w:tcPr>
            <w:tcW w:w="2693" w:type="dxa"/>
            <w:vAlign w:val="center"/>
          </w:tcPr>
          <w:p w:rsidR="001F46E1" w:rsidRPr="00FF7AE7" w:rsidRDefault="001F46E1">
            <w:pPr>
              <w:jc w:val="right"/>
            </w:pPr>
          </w:p>
        </w:tc>
        <w:tc>
          <w:tcPr>
            <w:tcW w:w="2410" w:type="dxa"/>
            <w:vAlign w:val="center"/>
          </w:tcPr>
          <w:p w:rsidR="001F46E1" w:rsidRPr="00FF7AE7" w:rsidRDefault="001F46E1">
            <w:pPr>
              <w:jc w:val="right"/>
            </w:pPr>
          </w:p>
        </w:tc>
        <w:tc>
          <w:tcPr>
            <w:tcW w:w="2665" w:type="dxa"/>
            <w:gridSpan w:val="2"/>
            <w:vAlign w:val="center"/>
          </w:tcPr>
          <w:p w:rsidR="001F46E1" w:rsidRPr="00FF7AE7" w:rsidRDefault="001F46E1" w:rsidP="004A2863">
            <w:pPr>
              <w:numPr>
                <w:ilvl w:val="0"/>
                <w:numId w:val="1"/>
              </w:numPr>
              <w:tabs>
                <w:tab w:val="clear" w:pos="720"/>
                <w:tab w:val="num" w:pos="261"/>
              </w:tabs>
              <w:bidi w:val="0"/>
              <w:ind w:left="403" w:right="0"/>
              <w:rPr>
                <w:b/>
                <w:bCs/>
                <w:sz w:val="22"/>
                <w:szCs w:val="22"/>
              </w:rPr>
            </w:pPr>
            <w:r w:rsidRPr="00FF7AE7">
              <w:rPr>
                <w:b/>
                <w:bCs/>
                <w:sz w:val="22"/>
                <w:szCs w:val="22"/>
              </w:rPr>
              <w:t>Material Preparation</w:t>
            </w:r>
          </w:p>
        </w:tc>
      </w:tr>
      <w:tr w:rsidR="00A000F0" w:rsidRPr="00FF7AE7" w:rsidTr="00011E6E">
        <w:trPr>
          <w:trHeight w:hRule="exact" w:val="339"/>
          <w:jc w:val="center"/>
        </w:trPr>
        <w:tc>
          <w:tcPr>
            <w:tcW w:w="2693" w:type="dxa"/>
            <w:vAlign w:val="center"/>
          </w:tcPr>
          <w:p w:rsidR="00A000F0" w:rsidRPr="00FF7AE7" w:rsidRDefault="00A000F0" w:rsidP="00A000F0">
            <w:pPr>
              <w:bidi w:val="0"/>
              <w:rPr>
                <w:rFonts w:cs="Times New Roman"/>
              </w:rPr>
            </w:pPr>
            <w:r w:rsidRPr="00FF7AE7">
              <w:t>Rana Salman</w:t>
            </w:r>
          </w:p>
        </w:tc>
        <w:tc>
          <w:tcPr>
            <w:tcW w:w="2410" w:type="dxa"/>
            <w:vAlign w:val="center"/>
          </w:tcPr>
          <w:p w:rsidR="00A000F0" w:rsidRPr="00FF7AE7" w:rsidRDefault="00A000F0" w:rsidP="00A000F0">
            <w:pPr>
              <w:pStyle w:val="PlainText"/>
              <w:jc w:val="right"/>
              <w:rPr>
                <w:rFonts w:ascii="Times New Roman" w:hAnsi="Times New Roman"/>
                <w:sz w:val="20"/>
                <w:szCs w:val="20"/>
              </w:rPr>
            </w:pPr>
            <w:r w:rsidRPr="00FF7AE7">
              <w:rPr>
                <w:rFonts w:ascii="Times New Roman" w:hAnsi="Times New Roman"/>
                <w:sz w:val="20"/>
                <w:szCs w:val="20"/>
              </w:rPr>
              <w:t>Mohammad Shaheen</w:t>
            </w:r>
          </w:p>
        </w:tc>
        <w:tc>
          <w:tcPr>
            <w:tcW w:w="2296" w:type="dxa"/>
            <w:vAlign w:val="center"/>
          </w:tcPr>
          <w:p w:rsidR="00A000F0" w:rsidRPr="00FF7AE7" w:rsidRDefault="00A000F0" w:rsidP="00A000F0">
            <w:pPr>
              <w:bidi w:val="0"/>
              <w:rPr>
                <w:rFonts w:eastAsia="Arial Unicode MS" w:cs="Times New Roman"/>
              </w:rPr>
            </w:pPr>
            <w:r w:rsidRPr="00FF7AE7">
              <w:rPr>
                <w:rFonts w:cs="Times New Roman"/>
              </w:rPr>
              <w:t>Ahmad Dweikat</w:t>
            </w: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84"/>
          <w:jc w:val="center"/>
        </w:trPr>
        <w:tc>
          <w:tcPr>
            <w:tcW w:w="2693" w:type="dxa"/>
            <w:vAlign w:val="center"/>
          </w:tcPr>
          <w:p w:rsidR="00A000F0" w:rsidRPr="00FF7AE7" w:rsidRDefault="00A000F0" w:rsidP="00A000F0">
            <w:pPr>
              <w:bidi w:val="0"/>
            </w:pPr>
            <w:r w:rsidRPr="00FF7AE7">
              <w:t>Abdullah Azzam</w:t>
            </w:r>
          </w:p>
        </w:tc>
        <w:tc>
          <w:tcPr>
            <w:tcW w:w="2410" w:type="dxa"/>
            <w:vAlign w:val="center"/>
          </w:tcPr>
          <w:p w:rsidR="00A000F0" w:rsidRPr="00FF7AE7" w:rsidRDefault="00A000F0" w:rsidP="00A000F0">
            <w:pPr>
              <w:jc w:val="right"/>
              <w:rPr>
                <w:rFonts w:cs="Times New Roman"/>
                <w:rtl/>
                <w:lang w:val="en-AU"/>
              </w:rPr>
            </w:pPr>
            <w:r w:rsidRPr="00FF7AE7">
              <w:rPr>
                <w:rFonts w:cs="Times New Roman"/>
              </w:rPr>
              <w:t>Osaid Al_Arda</w:t>
            </w:r>
          </w:p>
        </w:tc>
        <w:tc>
          <w:tcPr>
            <w:tcW w:w="2296" w:type="dxa"/>
            <w:vAlign w:val="center"/>
          </w:tcPr>
          <w:p w:rsidR="00A000F0" w:rsidRPr="00FF7AE7" w:rsidRDefault="00A000F0" w:rsidP="00A000F0">
            <w:pPr>
              <w:pStyle w:val="PlainText"/>
              <w:jc w:val="right"/>
              <w:rPr>
                <w:rFonts w:ascii="Times New Roman" w:eastAsia="Times New Roman" w:hAnsi="Times New Roman"/>
                <w:noProof/>
                <w:sz w:val="20"/>
                <w:szCs w:val="20"/>
                <w:rtl/>
              </w:rPr>
            </w:pPr>
            <w:r w:rsidRPr="00FF7AE7">
              <w:rPr>
                <w:rFonts w:ascii="Times New Roman" w:eastAsia="Times New Roman" w:hAnsi="Times New Roman"/>
                <w:noProof/>
                <w:sz w:val="20"/>
                <w:szCs w:val="20"/>
              </w:rPr>
              <w:t>Maheera Qundah</w:t>
            </w:r>
          </w:p>
          <w:p w:rsidR="00A000F0" w:rsidRPr="00FF7AE7" w:rsidRDefault="00A000F0" w:rsidP="00A000F0">
            <w:pPr>
              <w:jc w:val="right"/>
              <w:rPr>
                <w:rFonts w:cs="Times New Roman"/>
                <w:rtl/>
              </w:rPr>
            </w:pP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84"/>
          <w:jc w:val="center"/>
        </w:trPr>
        <w:tc>
          <w:tcPr>
            <w:tcW w:w="2693" w:type="dxa"/>
            <w:vAlign w:val="center"/>
          </w:tcPr>
          <w:p w:rsidR="00A000F0" w:rsidRPr="00FF7AE7" w:rsidRDefault="00A000F0" w:rsidP="00A000F0">
            <w:pPr>
              <w:jc w:val="right"/>
              <w:rPr>
                <w:rFonts w:cs="Times New Roman"/>
                <w:rtl/>
              </w:rPr>
            </w:pPr>
            <w:r w:rsidRPr="00FF7AE7">
              <w:rPr>
                <w:rFonts w:cs="Times New Roman"/>
              </w:rPr>
              <w:t>Nidal Omar</w:t>
            </w:r>
          </w:p>
        </w:tc>
        <w:tc>
          <w:tcPr>
            <w:tcW w:w="2410" w:type="dxa"/>
            <w:vAlign w:val="center"/>
          </w:tcPr>
          <w:p w:rsidR="00A000F0" w:rsidRPr="00FF7AE7" w:rsidRDefault="00A000F0" w:rsidP="00A000F0">
            <w:pPr>
              <w:jc w:val="right"/>
              <w:rPr>
                <w:rFonts w:cs="Times New Roman"/>
                <w:rtl/>
              </w:rPr>
            </w:pPr>
            <w:r w:rsidRPr="00FF7AE7">
              <w:rPr>
                <w:rFonts w:cs="Times New Roman"/>
                <w:lang w:val="en-AU"/>
              </w:rPr>
              <w:t>Issam Sbaih</w:t>
            </w:r>
          </w:p>
        </w:tc>
        <w:tc>
          <w:tcPr>
            <w:tcW w:w="2296" w:type="dxa"/>
            <w:vAlign w:val="center"/>
          </w:tcPr>
          <w:p w:rsidR="00A000F0" w:rsidRPr="00FF7AE7" w:rsidRDefault="00A000F0" w:rsidP="00A000F0">
            <w:pPr>
              <w:jc w:val="right"/>
              <w:rPr>
                <w:rFonts w:cs="Times New Roman"/>
                <w:rtl/>
                <w:lang w:val="en-AU"/>
              </w:rPr>
            </w:pPr>
            <w:r>
              <w:t>Ayah Al-Rabi</w:t>
            </w: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84"/>
          <w:jc w:val="center"/>
        </w:trPr>
        <w:tc>
          <w:tcPr>
            <w:tcW w:w="2693" w:type="dxa"/>
            <w:vAlign w:val="center"/>
          </w:tcPr>
          <w:p w:rsidR="00A000F0" w:rsidRPr="00FF7AE7" w:rsidRDefault="00A000F0" w:rsidP="00A000F0">
            <w:pPr>
              <w:jc w:val="right"/>
              <w:rPr>
                <w:rFonts w:cs="Times New Roman"/>
                <w:rtl/>
              </w:rPr>
            </w:pPr>
            <w:r w:rsidRPr="00FF7AE7">
              <w:rPr>
                <w:rFonts w:cs="Times New Roman"/>
              </w:rPr>
              <w:t>Nehaya Odeh</w:t>
            </w:r>
          </w:p>
        </w:tc>
        <w:tc>
          <w:tcPr>
            <w:tcW w:w="2410" w:type="dxa"/>
            <w:vAlign w:val="center"/>
          </w:tcPr>
          <w:p w:rsidR="00A000F0" w:rsidRPr="00FF7AE7" w:rsidRDefault="00A000F0" w:rsidP="00A000F0">
            <w:pPr>
              <w:bidi w:val="0"/>
              <w:rPr>
                <w:rtl/>
              </w:rPr>
            </w:pPr>
            <w:r w:rsidRPr="00FF7AE7">
              <w:t>Inas Alrifai</w:t>
            </w:r>
          </w:p>
        </w:tc>
        <w:tc>
          <w:tcPr>
            <w:tcW w:w="2296" w:type="dxa"/>
            <w:vAlign w:val="center"/>
          </w:tcPr>
          <w:p w:rsidR="00A000F0" w:rsidRPr="00FF7AE7" w:rsidRDefault="00A000F0" w:rsidP="00A000F0">
            <w:pPr>
              <w:bidi w:val="0"/>
              <w:rPr>
                <w:rFonts w:eastAsia="Arial Unicode MS" w:cs="Times New Roman"/>
                <w:rtl/>
              </w:rPr>
            </w:pPr>
            <w:r w:rsidRPr="00FF7AE7">
              <w:rPr>
                <w:rFonts w:cs="Times New Roman"/>
                <w:lang w:val="en-AU"/>
              </w:rPr>
              <w:t>Ashwaq Sadaqa</w:t>
            </w: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84"/>
          <w:jc w:val="center"/>
        </w:trPr>
        <w:tc>
          <w:tcPr>
            <w:tcW w:w="2693" w:type="dxa"/>
            <w:vAlign w:val="center"/>
          </w:tcPr>
          <w:p w:rsidR="00A000F0" w:rsidRPr="008037C8" w:rsidRDefault="00A000F0" w:rsidP="00A000F0">
            <w:pPr>
              <w:bidi w:val="0"/>
            </w:pPr>
            <w:r w:rsidRPr="008037C8">
              <w:rPr>
                <w:rFonts w:cs="Times New Roman"/>
              </w:rPr>
              <w:t>Hana Bukhari</w:t>
            </w:r>
          </w:p>
        </w:tc>
        <w:tc>
          <w:tcPr>
            <w:tcW w:w="2410" w:type="dxa"/>
            <w:vAlign w:val="center"/>
          </w:tcPr>
          <w:p w:rsidR="00A000F0" w:rsidRPr="00FF7AE7" w:rsidRDefault="00A000F0" w:rsidP="00A000F0">
            <w:pPr>
              <w:jc w:val="right"/>
              <w:rPr>
                <w:rFonts w:cs="Times New Roman"/>
                <w:rtl/>
              </w:rPr>
            </w:pPr>
            <w:r w:rsidRPr="00FF7AE7">
              <w:rPr>
                <w:rFonts w:cs="Times New Roman"/>
              </w:rPr>
              <w:t>Fidaa Obaid</w:t>
            </w:r>
          </w:p>
        </w:tc>
        <w:tc>
          <w:tcPr>
            <w:tcW w:w="2296" w:type="dxa"/>
            <w:vAlign w:val="center"/>
          </w:tcPr>
          <w:p w:rsidR="00A000F0" w:rsidRPr="00FF7AE7" w:rsidRDefault="00A000F0" w:rsidP="00A000F0">
            <w:pPr>
              <w:jc w:val="right"/>
              <w:rPr>
                <w:rFonts w:cs="Times New Roman"/>
              </w:rPr>
            </w:pPr>
            <w:r w:rsidRPr="00FF7AE7">
              <w:rPr>
                <w:rFonts w:cs="Times New Roman"/>
                <w:lang w:eastAsia="en-AU"/>
              </w:rPr>
              <w:t>Ayat Saleh</w:t>
            </w: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84"/>
          <w:jc w:val="center"/>
        </w:trPr>
        <w:tc>
          <w:tcPr>
            <w:tcW w:w="2693" w:type="dxa"/>
            <w:vAlign w:val="center"/>
          </w:tcPr>
          <w:p w:rsidR="00A000F0" w:rsidRPr="001B3DB3" w:rsidRDefault="00A000F0" w:rsidP="00A000F0">
            <w:pPr>
              <w:ind w:left="-113"/>
              <w:jc w:val="right"/>
              <w:rPr>
                <w:rFonts w:cs="Times New Roman"/>
              </w:rPr>
            </w:pPr>
            <w:r w:rsidRPr="001B3DB3">
              <w:rPr>
                <w:rFonts w:cs="Times New Roman"/>
              </w:rPr>
              <w:t>Mohammad El-Masri</w:t>
            </w:r>
          </w:p>
          <w:p w:rsidR="00A000F0" w:rsidRPr="00FF7AE7" w:rsidRDefault="00A000F0" w:rsidP="00A000F0">
            <w:pPr>
              <w:jc w:val="right"/>
              <w:rPr>
                <w:rFonts w:cs="Times New Roman"/>
              </w:rPr>
            </w:pPr>
          </w:p>
        </w:tc>
        <w:tc>
          <w:tcPr>
            <w:tcW w:w="2410" w:type="dxa"/>
            <w:vAlign w:val="center"/>
          </w:tcPr>
          <w:p w:rsidR="00A000F0" w:rsidRPr="00FF7AE7" w:rsidRDefault="00A000F0" w:rsidP="00A000F0">
            <w:pPr>
              <w:ind w:left="-113"/>
              <w:jc w:val="right"/>
              <w:rPr>
                <w:rFonts w:cs="Times New Roman"/>
              </w:rPr>
            </w:pPr>
            <w:r w:rsidRPr="00FF7AE7">
              <w:rPr>
                <w:rFonts w:cs="Times New Roman"/>
              </w:rPr>
              <w:t>Masa Zeidan</w:t>
            </w:r>
          </w:p>
        </w:tc>
        <w:tc>
          <w:tcPr>
            <w:tcW w:w="2296" w:type="dxa"/>
            <w:vAlign w:val="center"/>
          </w:tcPr>
          <w:p w:rsidR="00A000F0" w:rsidRPr="00FF7AE7" w:rsidRDefault="00A000F0" w:rsidP="00A000F0">
            <w:pPr>
              <w:jc w:val="right"/>
              <w:rPr>
                <w:rFonts w:cs="Times New Roman"/>
              </w:rPr>
            </w:pPr>
            <w:r w:rsidRPr="00FF7AE7">
              <w:rPr>
                <w:rFonts w:cs="Times New Roman"/>
              </w:rPr>
              <w:t>Maryam Al- Khatib</w:t>
            </w: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65"/>
          <w:jc w:val="center"/>
        </w:trPr>
        <w:tc>
          <w:tcPr>
            <w:tcW w:w="2693" w:type="dxa"/>
            <w:vAlign w:val="center"/>
          </w:tcPr>
          <w:p w:rsidR="00A000F0" w:rsidRPr="00FF7AE7" w:rsidRDefault="00A000F0" w:rsidP="00A000F0">
            <w:pPr>
              <w:jc w:val="right"/>
              <w:rPr>
                <w:rFonts w:cs="Times New Roman"/>
                <w:rtl/>
              </w:rPr>
            </w:pPr>
            <w:r w:rsidRPr="00FF7AE7">
              <w:rPr>
                <w:rFonts w:cs="Times New Roman"/>
              </w:rPr>
              <w:t>Saadi AL_Masri</w:t>
            </w:r>
          </w:p>
        </w:tc>
        <w:tc>
          <w:tcPr>
            <w:tcW w:w="2410" w:type="dxa"/>
            <w:vAlign w:val="center"/>
          </w:tcPr>
          <w:p w:rsidR="00A000F0" w:rsidRPr="00FF7AE7" w:rsidRDefault="00A000F0" w:rsidP="00A000F0">
            <w:pPr>
              <w:pStyle w:val="PlainText"/>
              <w:jc w:val="right"/>
              <w:rPr>
                <w:rFonts w:ascii="Times New Roman" w:hAnsi="Times New Roman"/>
                <w:sz w:val="20"/>
                <w:szCs w:val="20"/>
              </w:rPr>
            </w:pPr>
            <w:proofErr w:type="spellStart"/>
            <w:r w:rsidRPr="00FF7AE7">
              <w:rPr>
                <w:rFonts w:ascii="Times New Roman" w:hAnsi="Times New Roman"/>
                <w:sz w:val="20"/>
                <w:szCs w:val="20"/>
              </w:rPr>
              <w:t>Asala</w:t>
            </w:r>
            <w:proofErr w:type="spellEnd"/>
            <w:r w:rsidRPr="00FF7AE7">
              <w:rPr>
                <w:rFonts w:ascii="Times New Roman" w:hAnsi="Times New Roman"/>
                <w:sz w:val="20"/>
                <w:szCs w:val="20"/>
              </w:rPr>
              <w:t xml:space="preserve"> Khalid</w:t>
            </w:r>
          </w:p>
        </w:tc>
        <w:tc>
          <w:tcPr>
            <w:tcW w:w="2296" w:type="dxa"/>
            <w:vAlign w:val="center"/>
          </w:tcPr>
          <w:p w:rsidR="00A000F0" w:rsidRPr="00FF7AE7" w:rsidRDefault="00A000F0" w:rsidP="00A000F0">
            <w:pPr>
              <w:bidi w:val="0"/>
              <w:rPr>
                <w:rtl/>
              </w:rPr>
            </w:pPr>
            <w:r w:rsidRPr="00FF7AE7">
              <w:t>Shorouq Akel</w:t>
            </w: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84"/>
          <w:jc w:val="center"/>
        </w:trPr>
        <w:tc>
          <w:tcPr>
            <w:tcW w:w="2693" w:type="dxa"/>
            <w:vAlign w:val="center"/>
          </w:tcPr>
          <w:p w:rsidR="00A000F0" w:rsidRPr="00FF7AE7" w:rsidRDefault="00A000F0" w:rsidP="00A000F0">
            <w:pPr>
              <w:bidi w:val="0"/>
            </w:pPr>
            <w:r w:rsidRPr="00602395">
              <w:rPr>
                <w:rFonts w:cs="Times New Roman"/>
              </w:rPr>
              <w:t>Fida Twam</w:t>
            </w:r>
          </w:p>
        </w:tc>
        <w:tc>
          <w:tcPr>
            <w:tcW w:w="2410" w:type="dxa"/>
            <w:vAlign w:val="center"/>
          </w:tcPr>
          <w:p w:rsidR="00A000F0" w:rsidRPr="00FF7AE7" w:rsidRDefault="00A000F0" w:rsidP="00A000F0">
            <w:pPr>
              <w:ind w:left="-113"/>
              <w:jc w:val="right"/>
              <w:rPr>
                <w:rFonts w:cs="Times New Roman"/>
                <w:rtl/>
              </w:rPr>
            </w:pPr>
            <w:r w:rsidRPr="00FF7AE7">
              <w:rPr>
                <w:rFonts w:cs="Times New Roman"/>
              </w:rPr>
              <w:t>Mohammad Antari</w:t>
            </w:r>
          </w:p>
        </w:tc>
        <w:tc>
          <w:tcPr>
            <w:tcW w:w="2296" w:type="dxa"/>
            <w:vAlign w:val="center"/>
          </w:tcPr>
          <w:p w:rsidR="00A000F0" w:rsidRPr="00FF7AE7" w:rsidRDefault="00A000F0" w:rsidP="00A000F0">
            <w:pPr>
              <w:bidi w:val="0"/>
            </w:pPr>
            <w:r w:rsidRPr="00FF7AE7">
              <w:t>Ayat Assi</w:t>
            </w: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84"/>
          <w:jc w:val="center"/>
        </w:trPr>
        <w:tc>
          <w:tcPr>
            <w:tcW w:w="2693" w:type="dxa"/>
            <w:vAlign w:val="center"/>
          </w:tcPr>
          <w:p w:rsidR="00A000F0" w:rsidRPr="00FF7AE7" w:rsidRDefault="00A000F0" w:rsidP="00A000F0">
            <w:pPr>
              <w:bidi w:val="0"/>
              <w:rPr>
                <w:rFonts w:cs="Times New Roman"/>
              </w:rPr>
            </w:pPr>
            <w:r w:rsidRPr="00FF7AE7">
              <w:t>Sajida Sroor</w:t>
            </w:r>
          </w:p>
        </w:tc>
        <w:tc>
          <w:tcPr>
            <w:tcW w:w="2410" w:type="dxa"/>
            <w:vAlign w:val="center"/>
          </w:tcPr>
          <w:p w:rsidR="00A000F0" w:rsidRPr="00FF7AE7" w:rsidRDefault="00A000F0" w:rsidP="00A000F0">
            <w:pPr>
              <w:ind w:left="-113"/>
              <w:jc w:val="right"/>
              <w:rPr>
                <w:rFonts w:cs="Times New Roman"/>
                <w:rtl/>
              </w:rPr>
            </w:pPr>
            <w:r w:rsidRPr="00FF7AE7">
              <w:rPr>
                <w:rFonts w:cs="Times New Roman"/>
              </w:rPr>
              <w:t>Musaab Abu Baker</w:t>
            </w:r>
          </w:p>
        </w:tc>
        <w:tc>
          <w:tcPr>
            <w:tcW w:w="2296" w:type="dxa"/>
            <w:vAlign w:val="center"/>
          </w:tcPr>
          <w:p w:rsidR="00A000F0" w:rsidRPr="00FF7AE7" w:rsidRDefault="00A000F0" w:rsidP="00A000F0">
            <w:pPr>
              <w:jc w:val="right"/>
              <w:rPr>
                <w:rFonts w:cs="Times New Roman"/>
                <w:rtl/>
              </w:rPr>
            </w:pPr>
            <w:r w:rsidRPr="00FF7AE7">
              <w:rPr>
                <w:rFonts w:cs="Times New Roman"/>
              </w:rPr>
              <w:t>Ruba Qubbaj</w:t>
            </w:r>
          </w:p>
        </w:tc>
        <w:tc>
          <w:tcPr>
            <w:tcW w:w="369" w:type="dxa"/>
            <w:vAlign w:val="bottom"/>
          </w:tcPr>
          <w:p w:rsidR="00A000F0" w:rsidRPr="00FF7AE7" w:rsidRDefault="00A000F0" w:rsidP="00A000F0">
            <w:pPr>
              <w:jc w:val="right"/>
              <w:rPr>
                <w:rtl/>
                <w:lang w:val="en-AU"/>
              </w:rPr>
            </w:pPr>
          </w:p>
        </w:tc>
      </w:tr>
      <w:tr w:rsidR="00A000F0" w:rsidRPr="00FF7AE7" w:rsidTr="00011E6E">
        <w:trPr>
          <w:trHeight w:hRule="exact" w:val="284"/>
          <w:jc w:val="center"/>
        </w:trPr>
        <w:tc>
          <w:tcPr>
            <w:tcW w:w="2693" w:type="dxa"/>
            <w:vAlign w:val="center"/>
          </w:tcPr>
          <w:p w:rsidR="00A000F0" w:rsidRPr="00DA1E1D" w:rsidRDefault="00A000F0" w:rsidP="00A000F0">
            <w:pPr>
              <w:bidi w:val="0"/>
            </w:pPr>
            <w:r w:rsidRPr="00DA1E1D">
              <w:t>Abeer Sheikhhasan</w:t>
            </w:r>
          </w:p>
        </w:tc>
        <w:tc>
          <w:tcPr>
            <w:tcW w:w="2410" w:type="dxa"/>
            <w:vAlign w:val="center"/>
          </w:tcPr>
          <w:p w:rsidR="00A000F0" w:rsidRPr="00DA1E1D" w:rsidRDefault="00A000F0" w:rsidP="00A000F0">
            <w:pPr>
              <w:ind w:left="-113"/>
              <w:jc w:val="right"/>
              <w:rPr>
                <w:rFonts w:cs="Times New Roman"/>
                <w:rtl/>
              </w:rPr>
            </w:pPr>
            <w:r w:rsidRPr="00DA1E1D">
              <w:rPr>
                <w:rFonts w:cs="Times New Roman"/>
              </w:rPr>
              <w:t>Aseel Zidan</w:t>
            </w:r>
          </w:p>
        </w:tc>
        <w:tc>
          <w:tcPr>
            <w:tcW w:w="2296" w:type="dxa"/>
            <w:vAlign w:val="center"/>
          </w:tcPr>
          <w:p w:rsidR="00A000F0" w:rsidRPr="00FF7AE7" w:rsidRDefault="00A000F0" w:rsidP="00A000F0">
            <w:pPr>
              <w:bidi w:val="0"/>
            </w:pPr>
            <w:r w:rsidRPr="00FF7AE7">
              <w:t>Riham Mousa</w:t>
            </w:r>
          </w:p>
          <w:p w:rsidR="00A000F0" w:rsidRPr="00FF7AE7" w:rsidRDefault="00A000F0" w:rsidP="00A000F0">
            <w:pPr>
              <w:bidi w:val="0"/>
              <w:rPr>
                <w:rtl/>
              </w:rPr>
            </w:pPr>
          </w:p>
        </w:tc>
        <w:tc>
          <w:tcPr>
            <w:tcW w:w="369" w:type="dxa"/>
            <w:vAlign w:val="bottom"/>
          </w:tcPr>
          <w:p w:rsidR="00A000F0" w:rsidRPr="00FF7AE7" w:rsidRDefault="00A000F0" w:rsidP="00A000F0">
            <w:pPr>
              <w:jc w:val="right"/>
              <w:rPr>
                <w:rtl/>
                <w:lang w:val="en-AU"/>
              </w:rPr>
            </w:pPr>
          </w:p>
        </w:tc>
      </w:tr>
      <w:tr w:rsidR="00A000F0" w:rsidRPr="00DA1E1D" w:rsidTr="00011E6E">
        <w:trPr>
          <w:trHeight w:hRule="exact" w:val="284"/>
          <w:jc w:val="center"/>
        </w:trPr>
        <w:tc>
          <w:tcPr>
            <w:tcW w:w="2693" w:type="dxa"/>
            <w:vAlign w:val="center"/>
          </w:tcPr>
          <w:p w:rsidR="00A000F0" w:rsidRPr="00FF7AE7" w:rsidRDefault="00A000F0" w:rsidP="00A000F0">
            <w:pPr>
              <w:pStyle w:val="PlainText"/>
              <w:jc w:val="right"/>
              <w:rPr>
                <w:rFonts w:ascii="Times New Roman" w:hAnsi="Times New Roman"/>
                <w:sz w:val="20"/>
                <w:szCs w:val="20"/>
              </w:rPr>
            </w:pPr>
            <w:r w:rsidRPr="00221DAA">
              <w:rPr>
                <w:rFonts w:ascii="Times New Roman" w:hAnsi="Times New Roman"/>
                <w:sz w:val="20"/>
                <w:szCs w:val="20"/>
              </w:rPr>
              <w:t>Ruba Alawneh</w:t>
            </w:r>
          </w:p>
        </w:tc>
        <w:tc>
          <w:tcPr>
            <w:tcW w:w="2410" w:type="dxa"/>
            <w:vAlign w:val="center"/>
          </w:tcPr>
          <w:p w:rsidR="00A000F0" w:rsidRPr="00DA1E1D" w:rsidRDefault="00A000F0" w:rsidP="00A000F0">
            <w:pPr>
              <w:pStyle w:val="PlainText"/>
              <w:jc w:val="right"/>
              <w:rPr>
                <w:rFonts w:ascii="Times New Roman" w:hAnsi="Times New Roman"/>
                <w:sz w:val="20"/>
                <w:szCs w:val="20"/>
              </w:rPr>
            </w:pPr>
            <w:r>
              <w:rPr>
                <w:rFonts w:ascii="Times New Roman" w:hAnsi="Times New Roman"/>
                <w:sz w:val="20"/>
                <w:szCs w:val="20"/>
              </w:rPr>
              <w:t xml:space="preserve">Shadia Abu- </w:t>
            </w:r>
            <w:proofErr w:type="spellStart"/>
            <w:r>
              <w:rPr>
                <w:rFonts w:ascii="Times New Roman" w:hAnsi="Times New Roman"/>
                <w:sz w:val="20"/>
                <w:szCs w:val="20"/>
              </w:rPr>
              <w:t>Alzain</w:t>
            </w:r>
            <w:proofErr w:type="spellEnd"/>
          </w:p>
        </w:tc>
        <w:tc>
          <w:tcPr>
            <w:tcW w:w="2296" w:type="dxa"/>
            <w:vAlign w:val="center"/>
          </w:tcPr>
          <w:p w:rsidR="00A000F0" w:rsidRPr="00DA1E1D" w:rsidRDefault="00A000F0" w:rsidP="00A000F0">
            <w:pPr>
              <w:bidi w:val="0"/>
              <w:rPr>
                <w:rtl/>
              </w:rPr>
            </w:pPr>
            <w:r w:rsidRPr="00DA1E1D">
              <w:t>Doaa Barghouthi</w:t>
            </w:r>
          </w:p>
        </w:tc>
        <w:tc>
          <w:tcPr>
            <w:tcW w:w="369" w:type="dxa"/>
            <w:vAlign w:val="bottom"/>
          </w:tcPr>
          <w:p w:rsidR="00A000F0" w:rsidRPr="00DA1E1D" w:rsidRDefault="00A000F0" w:rsidP="00A000F0">
            <w:pPr>
              <w:bidi w:val="0"/>
              <w:rPr>
                <w:rtl/>
              </w:rPr>
            </w:pPr>
          </w:p>
        </w:tc>
      </w:tr>
      <w:tr w:rsidR="00A000F0" w:rsidRPr="00DA1E1D" w:rsidTr="00011E6E">
        <w:trPr>
          <w:trHeight w:hRule="exact" w:val="284"/>
          <w:jc w:val="center"/>
        </w:trPr>
        <w:tc>
          <w:tcPr>
            <w:tcW w:w="2693" w:type="dxa"/>
            <w:vAlign w:val="center"/>
          </w:tcPr>
          <w:p w:rsidR="00A000F0" w:rsidRPr="00FF7AE7" w:rsidRDefault="00A000F0" w:rsidP="00A000F0">
            <w:pPr>
              <w:pStyle w:val="PlainText"/>
              <w:jc w:val="right"/>
              <w:rPr>
                <w:rFonts w:ascii="Times New Roman" w:hAnsi="Times New Roman"/>
                <w:sz w:val="20"/>
                <w:szCs w:val="20"/>
              </w:rPr>
            </w:pPr>
          </w:p>
        </w:tc>
        <w:tc>
          <w:tcPr>
            <w:tcW w:w="2410" w:type="dxa"/>
            <w:vAlign w:val="center"/>
          </w:tcPr>
          <w:p w:rsidR="00A000F0" w:rsidRPr="00FF7AE7" w:rsidRDefault="00A000F0" w:rsidP="00A000F0">
            <w:pPr>
              <w:jc w:val="right"/>
              <w:rPr>
                <w:rFonts w:cs="Times New Roman"/>
              </w:rPr>
            </w:pPr>
            <w:r w:rsidRPr="00FF7AE7">
              <w:rPr>
                <w:rFonts w:cs="Times New Roman"/>
              </w:rPr>
              <w:t>Manal Zaben</w:t>
            </w:r>
          </w:p>
        </w:tc>
        <w:tc>
          <w:tcPr>
            <w:tcW w:w="2296" w:type="dxa"/>
            <w:vAlign w:val="center"/>
          </w:tcPr>
          <w:p w:rsidR="00A000F0" w:rsidRPr="00DA1E1D" w:rsidRDefault="00A000F0" w:rsidP="00A000F0">
            <w:pPr>
              <w:pStyle w:val="PlainText"/>
              <w:jc w:val="right"/>
              <w:rPr>
                <w:rFonts w:ascii="Times New Roman" w:hAnsi="Times New Roman"/>
                <w:sz w:val="20"/>
                <w:szCs w:val="20"/>
              </w:rPr>
            </w:pPr>
            <w:proofErr w:type="spellStart"/>
            <w:r w:rsidRPr="00DA1E1D">
              <w:rPr>
                <w:rFonts w:ascii="Times New Roman" w:hAnsi="Times New Roman"/>
                <w:sz w:val="20"/>
                <w:szCs w:val="20"/>
              </w:rPr>
              <w:t>Fadi</w:t>
            </w:r>
            <w:proofErr w:type="spellEnd"/>
            <w:r w:rsidRPr="00DA1E1D">
              <w:rPr>
                <w:rFonts w:ascii="Times New Roman" w:hAnsi="Times New Roman"/>
                <w:sz w:val="20"/>
                <w:szCs w:val="20"/>
              </w:rPr>
              <w:t xml:space="preserve"> </w:t>
            </w:r>
            <w:proofErr w:type="spellStart"/>
            <w:r w:rsidRPr="00DA1E1D">
              <w:rPr>
                <w:rFonts w:ascii="Times New Roman" w:hAnsi="Times New Roman"/>
                <w:sz w:val="20"/>
                <w:szCs w:val="20"/>
              </w:rPr>
              <w:t>Amarneh</w:t>
            </w:r>
            <w:proofErr w:type="spellEnd"/>
            <w:r w:rsidRPr="00DA1E1D">
              <w:rPr>
                <w:rFonts w:ascii="Times New Roman" w:hAnsi="Times New Roman"/>
                <w:sz w:val="20"/>
                <w:szCs w:val="20"/>
              </w:rPr>
              <w:t xml:space="preserve"> </w:t>
            </w:r>
          </w:p>
        </w:tc>
        <w:tc>
          <w:tcPr>
            <w:tcW w:w="369" w:type="dxa"/>
            <w:vAlign w:val="center"/>
          </w:tcPr>
          <w:p w:rsidR="00A000F0" w:rsidRPr="00DA1E1D" w:rsidRDefault="00A000F0" w:rsidP="00A000F0">
            <w:pPr>
              <w:jc w:val="right"/>
            </w:pPr>
          </w:p>
        </w:tc>
      </w:tr>
      <w:tr w:rsidR="00A000F0" w:rsidRPr="00FF7AE7" w:rsidTr="00011E6E">
        <w:trPr>
          <w:jc w:val="center"/>
        </w:trPr>
        <w:tc>
          <w:tcPr>
            <w:tcW w:w="7768" w:type="dxa"/>
            <w:gridSpan w:val="4"/>
            <w:vAlign w:val="center"/>
          </w:tcPr>
          <w:p w:rsidR="00A000F0" w:rsidRPr="00FF7AE7" w:rsidRDefault="00A000F0" w:rsidP="00A000F0">
            <w:pPr>
              <w:bidi w:val="0"/>
              <w:ind w:right="720"/>
              <w:rPr>
                <w:b/>
                <w:bCs/>
                <w:sz w:val="16"/>
                <w:szCs w:val="16"/>
              </w:rPr>
            </w:pPr>
          </w:p>
        </w:tc>
      </w:tr>
      <w:tr w:rsidR="00A000F0" w:rsidRPr="00FF7AE7" w:rsidTr="00011E6E">
        <w:trPr>
          <w:jc w:val="center"/>
        </w:trPr>
        <w:tc>
          <w:tcPr>
            <w:tcW w:w="7768" w:type="dxa"/>
            <w:gridSpan w:val="4"/>
            <w:vAlign w:val="center"/>
          </w:tcPr>
          <w:p w:rsidR="00A000F0" w:rsidRPr="00FF7AE7" w:rsidRDefault="00A000F0" w:rsidP="00A000F0">
            <w:pPr>
              <w:numPr>
                <w:ilvl w:val="0"/>
                <w:numId w:val="1"/>
              </w:numPr>
              <w:tabs>
                <w:tab w:val="clear" w:pos="720"/>
                <w:tab w:val="num" w:pos="261"/>
              </w:tabs>
              <w:bidi w:val="0"/>
              <w:ind w:left="261" w:right="0" w:hanging="218"/>
              <w:rPr>
                <w:b/>
                <w:bCs/>
                <w:sz w:val="22"/>
                <w:szCs w:val="22"/>
              </w:rPr>
            </w:pPr>
            <w:r w:rsidRPr="00FF7AE7">
              <w:rPr>
                <w:b/>
                <w:bCs/>
                <w:sz w:val="22"/>
                <w:szCs w:val="22"/>
              </w:rPr>
              <w:t xml:space="preserve">Graphic Design       </w:t>
            </w:r>
          </w:p>
        </w:tc>
      </w:tr>
      <w:tr w:rsidR="00A000F0" w:rsidRPr="00FF7AE7" w:rsidTr="00011E6E">
        <w:trPr>
          <w:jc w:val="center"/>
        </w:trPr>
        <w:tc>
          <w:tcPr>
            <w:tcW w:w="7768" w:type="dxa"/>
            <w:gridSpan w:val="4"/>
            <w:vAlign w:val="center"/>
          </w:tcPr>
          <w:p w:rsidR="00A000F0" w:rsidRPr="00FF7AE7" w:rsidRDefault="00A000F0" w:rsidP="00A000F0">
            <w:pPr>
              <w:tabs>
                <w:tab w:val="left" w:pos="-620"/>
                <w:tab w:val="left" w:pos="6609"/>
                <w:tab w:val="left" w:pos="6772"/>
              </w:tabs>
              <w:jc w:val="right"/>
            </w:pPr>
            <w:r w:rsidRPr="00FF7AE7">
              <w:t xml:space="preserve">        </w:t>
            </w:r>
            <w:r w:rsidRPr="00FF7AE7">
              <w:rPr>
                <w:rFonts w:cs="Times New Roman"/>
              </w:rPr>
              <w:t>Mosab Thuminat</w:t>
            </w:r>
          </w:p>
        </w:tc>
      </w:tr>
      <w:tr w:rsidR="00A000F0" w:rsidRPr="00FF7AE7" w:rsidTr="00011E6E">
        <w:trPr>
          <w:jc w:val="center"/>
        </w:trPr>
        <w:tc>
          <w:tcPr>
            <w:tcW w:w="7768" w:type="dxa"/>
            <w:gridSpan w:val="4"/>
            <w:vAlign w:val="center"/>
          </w:tcPr>
          <w:p w:rsidR="00A000F0" w:rsidRPr="00FF7AE7" w:rsidRDefault="00A000F0" w:rsidP="00A000F0">
            <w:pPr>
              <w:jc w:val="right"/>
              <w:rPr>
                <w:sz w:val="16"/>
                <w:szCs w:val="16"/>
              </w:rPr>
            </w:pPr>
          </w:p>
        </w:tc>
      </w:tr>
      <w:tr w:rsidR="00A000F0" w:rsidRPr="00FF7AE7" w:rsidTr="00011E6E">
        <w:trPr>
          <w:jc w:val="center"/>
        </w:trPr>
        <w:tc>
          <w:tcPr>
            <w:tcW w:w="7768" w:type="dxa"/>
            <w:gridSpan w:val="4"/>
            <w:vAlign w:val="center"/>
          </w:tcPr>
          <w:p w:rsidR="00A000F0" w:rsidRPr="00FF7AE7" w:rsidRDefault="00A000F0" w:rsidP="00A000F0">
            <w:pPr>
              <w:numPr>
                <w:ilvl w:val="0"/>
                <w:numId w:val="1"/>
              </w:numPr>
              <w:tabs>
                <w:tab w:val="clear" w:pos="720"/>
                <w:tab w:val="num" w:pos="261"/>
                <w:tab w:val="num" w:pos="391"/>
              </w:tabs>
              <w:bidi w:val="0"/>
              <w:ind w:left="261" w:right="0" w:hanging="218"/>
              <w:rPr>
                <w:b/>
                <w:bCs/>
                <w:sz w:val="22"/>
                <w:szCs w:val="22"/>
                <w:rtl/>
              </w:rPr>
            </w:pPr>
            <w:r w:rsidRPr="00FF7AE7">
              <w:rPr>
                <w:b/>
                <w:bCs/>
                <w:sz w:val="22"/>
                <w:szCs w:val="22"/>
              </w:rPr>
              <w:t>Dissemination Standards</w:t>
            </w:r>
          </w:p>
        </w:tc>
      </w:tr>
      <w:tr w:rsidR="00A000F0" w:rsidRPr="00FF7AE7" w:rsidTr="00011E6E">
        <w:trPr>
          <w:jc w:val="center"/>
        </w:trPr>
        <w:tc>
          <w:tcPr>
            <w:tcW w:w="7768" w:type="dxa"/>
            <w:gridSpan w:val="4"/>
            <w:vAlign w:val="center"/>
          </w:tcPr>
          <w:p w:rsidR="00A000F0" w:rsidRPr="00FF7AE7" w:rsidRDefault="00A000F0" w:rsidP="00A000F0">
            <w:pPr>
              <w:ind w:right="391"/>
              <w:jc w:val="right"/>
              <w:rPr>
                <w:rFonts w:cs="Times New Roman"/>
                <w:rtl/>
                <w:lang w:val="en-AU"/>
              </w:rPr>
            </w:pPr>
            <w:r w:rsidRPr="00FF7AE7">
              <w:rPr>
                <w:rFonts w:cs="Times New Roman"/>
              </w:rPr>
              <w:t>Hanan Janajreh</w:t>
            </w:r>
          </w:p>
        </w:tc>
      </w:tr>
      <w:tr w:rsidR="00A000F0" w:rsidRPr="00FF7AE7" w:rsidTr="00011E6E">
        <w:trPr>
          <w:jc w:val="center"/>
        </w:trPr>
        <w:tc>
          <w:tcPr>
            <w:tcW w:w="7768" w:type="dxa"/>
            <w:gridSpan w:val="4"/>
            <w:vAlign w:val="center"/>
          </w:tcPr>
          <w:p w:rsidR="00A000F0" w:rsidRPr="00FF7AE7" w:rsidRDefault="00A000F0" w:rsidP="00A000F0">
            <w:pPr>
              <w:ind w:right="391"/>
              <w:jc w:val="right"/>
              <w:rPr>
                <w:rFonts w:cs="Times New Roman"/>
                <w:sz w:val="16"/>
                <w:szCs w:val="16"/>
              </w:rPr>
            </w:pPr>
          </w:p>
        </w:tc>
      </w:tr>
      <w:tr w:rsidR="00A000F0" w:rsidRPr="00FF7AE7" w:rsidTr="00011E6E">
        <w:trPr>
          <w:jc w:val="center"/>
        </w:trPr>
        <w:tc>
          <w:tcPr>
            <w:tcW w:w="7768" w:type="dxa"/>
            <w:gridSpan w:val="4"/>
            <w:vAlign w:val="center"/>
          </w:tcPr>
          <w:p w:rsidR="00A000F0" w:rsidRPr="00FF7AE7" w:rsidRDefault="00A000F0" w:rsidP="00A000F0">
            <w:pPr>
              <w:numPr>
                <w:ilvl w:val="0"/>
                <w:numId w:val="1"/>
              </w:numPr>
              <w:tabs>
                <w:tab w:val="clear" w:pos="720"/>
                <w:tab w:val="right" w:pos="0"/>
                <w:tab w:val="num" w:pos="261"/>
                <w:tab w:val="right" w:pos="403"/>
              </w:tabs>
              <w:bidi w:val="0"/>
              <w:ind w:right="0" w:hanging="720"/>
              <w:rPr>
                <w:b/>
                <w:bCs/>
                <w:sz w:val="22"/>
                <w:szCs w:val="22"/>
              </w:rPr>
            </w:pPr>
            <w:r w:rsidRPr="00FF7AE7">
              <w:rPr>
                <w:b/>
                <w:bCs/>
                <w:sz w:val="22"/>
                <w:szCs w:val="22"/>
              </w:rPr>
              <w:t xml:space="preserve">Map Design       </w:t>
            </w:r>
          </w:p>
        </w:tc>
      </w:tr>
      <w:tr w:rsidR="00A000F0" w:rsidRPr="00FF7AE7" w:rsidTr="00011E6E">
        <w:trPr>
          <w:jc w:val="center"/>
        </w:trPr>
        <w:tc>
          <w:tcPr>
            <w:tcW w:w="7768" w:type="dxa"/>
            <w:gridSpan w:val="4"/>
            <w:vAlign w:val="center"/>
          </w:tcPr>
          <w:p w:rsidR="00A000F0" w:rsidRPr="00FF7AE7" w:rsidRDefault="00A000F0" w:rsidP="00A000F0">
            <w:pPr>
              <w:tabs>
                <w:tab w:val="left" w:pos="-620"/>
                <w:tab w:val="left" w:pos="6609"/>
                <w:tab w:val="left" w:pos="6772"/>
              </w:tabs>
              <w:jc w:val="right"/>
            </w:pPr>
            <w:r w:rsidRPr="00FF7AE7">
              <w:t xml:space="preserve">       Imtethal Shuaibi</w:t>
            </w:r>
          </w:p>
        </w:tc>
      </w:tr>
      <w:tr w:rsidR="00A000F0" w:rsidRPr="00FF7AE7" w:rsidTr="00011E6E">
        <w:trPr>
          <w:jc w:val="center"/>
        </w:trPr>
        <w:tc>
          <w:tcPr>
            <w:tcW w:w="7768" w:type="dxa"/>
            <w:gridSpan w:val="4"/>
            <w:vAlign w:val="center"/>
          </w:tcPr>
          <w:p w:rsidR="00A000F0" w:rsidRPr="00FF7AE7" w:rsidRDefault="00A000F0" w:rsidP="00A000F0">
            <w:pPr>
              <w:tabs>
                <w:tab w:val="left" w:pos="-620"/>
                <w:tab w:val="left" w:pos="6609"/>
                <w:tab w:val="left" w:pos="6772"/>
              </w:tabs>
              <w:jc w:val="right"/>
              <w:rPr>
                <w:sz w:val="16"/>
                <w:szCs w:val="16"/>
              </w:rPr>
            </w:pPr>
          </w:p>
        </w:tc>
      </w:tr>
      <w:tr w:rsidR="00A000F0" w:rsidRPr="00FF7AE7" w:rsidTr="00011E6E">
        <w:trPr>
          <w:jc w:val="center"/>
        </w:trPr>
        <w:tc>
          <w:tcPr>
            <w:tcW w:w="7768" w:type="dxa"/>
            <w:gridSpan w:val="4"/>
            <w:vAlign w:val="center"/>
          </w:tcPr>
          <w:p w:rsidR="00A000F0" w:rsidRPr="00FF7AE7" w:rsidRDefault="00A000F0" w:rsidP="00A000F0">
            <w:pPr>
              <w:numPr>
                <w:ilvl w:val="0"/>
                <w:numId w:val="1"/>
              </w:numPr>
              <w:tabs>
                <w:tab w:val="clear" w:pos="720"/>
                <w:tab w:val="num" w:pos="261"/>
              </w:tabs>
              <w:bidi w:val="0"/>
              <w:ind w:left="545" w:right="0" w:hanging="545"/>
              <w:rPr>
                <w:b/>
                <w:bCs/>
                <w:sz w:val="22"/>
                <w:szCs w:val="22"/>
              </w:rPr>
            </w:pPr>
            <w:r w:rsidRPr="00FF7AE7">
              <w:rPr>
                <w:b/>
                <w:bCs/>
                <w:sz w:val="22"/>
                <w:szCs w:val="22"/>
              </w:rPr>
              <w:t>Preliminary Review</w:t>
            </w:r>
          </w:p>
        </w:tc>
      </w:tr>
      <w:tr w:rsidR="00A000F0" w:rsidRPr="00FF7AE7" w:rsidTr="00011E6E">
        <w:trPr>
          <w:jc w:val="center"/>
        </w:trPr>
        <w:tc>
          <w:tcPr>
            <w:tcW w:w="2693" w:type="dxa"/>
            <w:vAlign w:val="center"/>
          </w:tcPr>
          <w:p w:rsidR="00A000F0" w:rsidRPr="00FF7AE7" w:rsidRDefault="00A000F0" w:rsidP="00A000F0">
            <w:pPr>
              <w:tabs>
                <w:tab w:val="left" w:pos="-620"/>
              </w:tabs>
              <w:jc w:val="right"/>
            </w:pPr>
          </w:p>
        </w:tc>
        <w:tc>
          <w:tcPr>
            <w:tcW w:w="2410" w:type="dxa"/>
            <w:vAlign w:val="center"/>
          </w:tcPr>
          <w:p w:rsidR="00A000F0" w:rsidRPr="00FF7AE7" w:rsidRDefault="00A000F0" w:rsidP="00A000F0">
            <w:pPr>
              <w:tabs>
                <w:tab w:val="left" w:pos="-620"/>
              </w:tabs>
              <w:jc w:val="right"/>
              <w:rPr>
                <w:rtl/>
              </w:rPr>
            </w:pPr>
          </w:p>
        </w:tc>
        <w:tc>
          <w:tcPr>
            <w:tcW w:w="2296" w:type="dxa"/>
            <w:vAlign w:val="center"/>
          </w:tcPr>
          <w:p w:rsidR="00A000F0" w:rsidRPr="00FF7AE7" w:rsidRDefault="00A000F0" w:rsidP="00A000F0">
            <w:pPr>
              <w:tabs>
                <w:tab w:val="left" w:pos="-620"/>
              </w:tabs>
              <w:jc w:val="right"/>
              <w:rPr>
                <w:rFonts w:cs="Times New Roman"/>
              </w:rPr>
            </w:pPr>
            <w:r w:rsidRPr="00FF7AE7">
              <w:rPr>
                <w:rFonts w:cs="Times New Roman"/>
              </w:rPr>
              <w:t>Maen Salhab</w:t>
            </w:r>
          </w:p>
          <w:p w:rsidR="00A000F0" w:rsidRPr="0019252E" w:rsidRDefault="00A000F0" w:rsidP="00A000F0">
            <w:pPr>
              <w:tabs>
                <w:tab w:val="left" w:pos="-620"/>
              </w:tabs>
              <w:jc w:val="right"/>
              <w:rPr>
                <w:rFonts w:cs="Times New Roman"/>
                <w:rtl/>
              </w:rPr>
            </w:pPr>
            <w:r>
              <w:rPr>
                <w:rFonts w:cs="Times New Roman"/>
              </w:rPr>
              <w:t>Omayma</w:t>
            </w:r>
            <w:r w:rsidRPr="0019252E">
              <w:rPr>
                <w:rFonts w:cs="Times New Roman"/>
              </w:rPr>
              <w:t xml:space="preserve"> AL-</w:t>
            </w:r>
            <w:r>
              <w:rPr>
                <w:rFonts w:cs="Times New Roman"/>
              </w:rPr>
              <w:t>Ahmad</w:t>
            </w:r>
          </w:p>
        </w:tc>
        <w:tc>
          <w:tcPr>
            <w:tcW w:w="369" w:type="dxa"/>
            <w:vAlign w:val="center"/>
          </w:tcPr>
          <w:p w:rsidR="00A000F0" w:rsidRPr="0019252E" w:rsidRDefault="00A000F0" w:rsidP="00A000F0">
            <w:pPr>
              <w:jc w:val="right"/>
              <w:rPr>
                <w:rFonts w:cs="Times New Roman"/>
                <w:rtl/>
              </w:rPr>
            </w:pPr>
          </w:p>
        </w:tc>
      </w:tr>
      <w:tr w:rsidR="00A000F0" w:rsidRPr="00FF7AE7" w:rsidTr="00011E6E">
        <w:trPr>
          <w:jc w:val="center"/>
        </w:trPr>
        <w:tc>
          <w:tcPr>
            <w:tcW w:w="2693" w:type="dxa"/>
            <w:vAlign w:val="center"/>
          </w:tcPr>
          <w:p w:rsidR="00A000F0" w:rsidRPr="00FF7AE7" w:rsidRDefault="00A000F0" w:rsidP="00A000F0">
            <w:pPr>
              <w:jc w:val="right"/>
              <w:rPr>
                <w:rtl/>
                <w:lang w:val="en-AU"/>
              </w:rPr>
            </w:pPr>
          </w:p>
        </w:tc>
        <w:tc>
          <w:tcPr>
            <w:tcW w:w="2410" w:type="dxa"/>
            <w:vAlign w:val="center"/>
          </w:tcPr>
          <w:p w:rsidR="00A000F0" w:rsidRPr="00FF7AE7" w:rsidRDefault="00A000F0" w:rsidP="00A000F0">
            <w:pPr>
              <w:bidi w:val="0"/>
            </w:pPr>
          </w:p>
        </w:tc>
        <w:tc>
          <w:tcPr>
            <w:tcW w:w="2296" w:type="dxa"/>
            <w:vAlign w:val="center"/>
          </w:tcPr>
          <w:p w:rsidR="00A000F0" w:rsidRPr="00FF7AE7" w:rsidRDefault="00A000F0" w:rsidP="00A000F0">
            <w:pPr>
              <w:tabs>
                <w:tab w:val="left" w:pos="-620"/>
              </w:tabs>
              <w:jc w:val="right"/>
              <w:rPr>
                <w:rFonts w:cs="Times New Roman"/>
              </w:rPr>
            </w:pPr>
          </w:p>
        </w:tc>
        <w:tc>
          <w:tcPr>
            <w:tcW w:w="369" w:type="dxa"/>
            <w:vAlign w:val="center"/>
          </w:tcPr>
          <w:p w:rsidR="00A000F0" w:rsidRPr="00FF7AE7" w:rsidRDefault="00A000F0" w:rsidP="00A000F0">
            <w:pPr>
              <w:jc w:val="right"/>
              <w:rPr>
                <w:rtl/>
                <w:lang w:val="en-AU"/>
              </w:rPr>
            </w:pPr>
          </w:p>
        </w:tc>
      </w:tr>
      <w:tr w:rsidR="00A000F0" w:rsidRPr="00FF7AE7" w:rsidTr="00011E6E">
        <w:trPr>
          <w:jc w:val="center"/>
        </w:trPr>
        <w:tc>
          <w:tcPr>
            <w:tcW w:w="7768" w:type="dxa"/>
            <w:gridSpan w:val="4"/>
            <w:vAlign w:val="center"/>
          </w:tcPr>
          <w:p w:rsidR="00A000F0" w:rsidRPr="00FF7AE7" w:rsidRDefault="00A000F0" w:rsidP="00A000F0">
            <w:pPr>
              <w:jc w:val="right"/>
              <w:rPr>
                <w:sz w:val="16"/>
                <w:szCs w:val="16"/>
              </w:rPr>
            </w:pPr>
          </w:p>
        </w:tc>
      </w:tr>
      <w:tr w:rsidR="00A000F0" w:rsidRPr="00FF7AE7" w:rsidTr="00011E6E">
        <w:trPr>
          <w:jc w:val="center"/>
        </w:trPr>
        <w:tc>
          <w:tcPr>
            <w:tcW w:w="7768" w:type="dxa"/>
            <w:gridSpan w:val="4"/>
            <w:vAlign w:val="center"/>
          </w:tcPr>
          <w:p w:rsidR="00A000F0" w:rsidRPr="00FF7AE7" w:rsidRDefault="00A000F0" w:rsidP="00A000F0">
            <w:pPr>
              <w:numPr>
                <w:ilvl w:val="0"/>
                <w:numId w:val="1"/>
              </w:numPr>
              <w:tabs>
                <w:tab w:val="clear" w:pos="720"/>
                <w:tab w:val="num" w:pos="261"/>
              </w:tabs>
              <w:bidi w:val="0"/>
              <w:ind w:left="403" w:right="0"/>
              <w:rPr>
                <w:b/>
                <w:bCs/>
                <w:sz w:val="22"/>
                <w:szCs w:val="22"/>
              </w:rPr>
            </w:pPr>
            <w:r w:rsidRPr="00FF7AE7">
              <w:rPr>
                <w:b/>
                <w:bCs/>
                <w:sz w:val="22"/>
                <w:szCs w:val="22"/>
              </w:rPr>
              <w:t>Final Review</w:t>
            </w:r>
          </w:p>
        </w:tc>
      </w:tr>
      <w:tr w:rsidR="00A000F0" w:rsidRPr="00FF7AE7" w:rsidTr="00011E6E">
        <w:trPr>
          <w:jc w:val="center"/>
        </w:trPr>
        <w:tc>
          <w:tcPr>
            <w:tcW w:w="2693" w:type="dxa"/>
            <w:vAlign w:val="center"/>
          </w:tcPr>
          <w:p w:rsidR="00A000F0" w:rsidRPr="00FF7AE7" w:rsidRDefault="00A000F0" w:rsidP="00A000F0">
            <w:pPr>
              <w:jc w:val="right"/>
              <w:rPr>
                <w:rtl/>
                <w:lang w:val="en-AU"/>
              </w:rPr>
            </w:pPr>
          </w:p>
        </w:tc>
        <w:tc>
          <w:tcPr>
            <w:tcW w:w="2410" w:type="dxa"/>
            <w:vAlign w:val="center"/>
          </w:tcPr>
          <w:p w:rsidR="00A000F0" w:rsidRPr="00FF7AE7" w:rsidRDefault="00A000F0" w:rsidP="00A000F0"/>
        </w:tc>
        <w:tc>
          <w:tcPr>
            <w:tcW w:w="2296" w:type="dxa"/>
            <w:vAlign w:val="center"/>
          </w:tcPr>
          <w:p w:rsidR="009D110B" w:rsidRDefault="009D110B" w:rsidP="00A000F0">
            <w:pPr>
              <w:tabs>
                <w:tab w:val="left" w:pos="-620"/>
              </w:tabs>
              <w:jc w:val="right"/>
              <w:rPr>
                <w:rtl/>
              </w:rPr>
            </w:pPr>
            <w:r>
              <w:rPr>
                <w:rFonts w:cs="Times New Roman"/>
              </w:rPr>
              <w:t>Khalid Abu Khalid</w:t>
            </w:r>
          </w:p>
          <w:p w:rsidR="00A000F0" w:rsidRPr="00FF7AE7" w:rsidRDefault="00A000F0" w:rsidP="00A000F0">
            <w:pPr>
              <w:tabs>
                <w:tab w:val="left" w:pos="-620"/>
              </w:tabs>
              <w:jc w:val="right"/>
              <w:rPr>
                <w:rtl/>
              </w:rPr>
            </w:pPr>
            <w:r w:rsidRPr="00FF7AE7">
              <w:t>Inaya Zidan</w:t>
            </w:r>
          </w:p>
        </w:tc>
        <w:tc>
          <w:tcPr>
            <w:tcW w:w="369" w:type="dxa"/>
            <w:vAlign w:val="center"/>
          </w:tcPr>
          <w:p w:rsidR="00A000F0" w:rsidRPr="00FF7AE7" w:rsidRDefault="00A000F0" w:rsidP="00A000F0">
            <w:pPr>
              <w:jc w:val="right"/>
              <w:rPr>
                <w:rtl/>
                <w:lang w:val="en-AU"/>
              </w:rPr>
            </w:pPr>
          </w:p>
        </w:tc>
      </w:tr>
      <w:tr w:rsidR="00A000F0" w:rsidRPr="00FF7AE7" w:rsidTr="00011E6E">
        <w:trPr>
          <w:jc w:val="center"/>
        </w:trPr>
        <w:tc>
          <w:tcPr>
            <w:tcW w:w="2693" w:type="dxa"/>
            <w:vAlign w:val="center"/>
          </w:tcPr>
          <w:p w:rsidR="00A000F0" w:rsidRPr="00FF7AE7" w:rsidRDefault="00A000F0" w:rsidP="00A000F0">
            <w:pPr>
              <w:jc w:val="right"/>
              <w:rPr>
                <w:rtl/>
                <w:lang w:val="en-AU"/>
              </w:rPr>
            </w:pPr>
          </w:p>
        </w:tc>
        <w:tc>
          <w:tcPr>
            <w:tcW w:w="2410" w:type="dxa"/>
            <w:vAlign w:val="center"/>
          </w:tcPr>
          <w:p w:rsidR="00A000F0" w:rsidRPr="00FF7AE7" w:rsidRDefault="00A000F0" w:rsidP="00A000F0"/>
        </w:tc>
        <w:tc>
          <w:tcPr>
            <w:tcW w:w="2296" w:type="dxa"/>
            <w:vAlign w:val="center"/>
          </w:tcPr>
          <w:p w:rsidR="00A000F0" w:rsidRPr="00FF7AE7" w:rsidRDefault="00A000F0" w:rsidP="00A000F0">
            <w:pPr>
              <w:tabs>
                <w:tab w:val="left" w:pos="-620"/>
              </w:tabs>
              <w:jc w:val="right"/>
              <w:rPr>
                <w:rFonts w:eastAsia="Arial Unicode MS" w:cs="Times New Roman"/>
                <w:rtl/>
              </w:rPr>
            </w:pPr>
          </w:p>
        </w:tc>
        <w:tc>
          <w:tcPr>
            <w:tcW w:w="369" w:type="dxa"/>
            <w:vAlign w:val="center"/>
          </w:tcPr>
          <w:p w:rsidR="00A000F0" w:rsidRPr="00FF7AE7" w:rsidRDefault="00A000F0" w:rsidP="00A000F0">
            <w:pPr>
              <w:jc w:val="right"/>
              <w:rPr>
                <w:rtl/>
                <w:lang w:val="en-AU"/>
              </w:rPr>
            </w:pPr>
          </w:p>
        </w:tc>
      </w:tr>
      <w:tr w:rsidR="00A000F0" w:rsidRPr="00FF7AE7" w:rsidTr="00011E6E">
        <w:trPr>
          <w:jc w:val="center"/>
        </w:trPr>
        <w:tc>
          <w:tcPr>
            <w:tcW w:w="2693" w:type="dxa"/>
            <w:vAlign w:val="center"/>
          </w:tcPr>
          <w:p w:rsidR="00A000F0" w:rsidRPr="00FF7AE7" w:rsidRDefault="00A000F0" w:rsidP="00A000F0">
            <w:pPr>
              <w:jc w:val="right"/>
              <w:rPr>
                <w:sz w:val="16"/>
                <w:szCs w:val="16"/>
              </w:rPr>
            </w:pPr>
          </w:p>
        </w:tc>
        <w:tc>
          <w:tcPr>
            <w:tcW w:w="2410" w:type="dxa"/>
            <w:vAlign w:val="center"/>
          </w:tcPr>
          <w:p w:rsidR="00A000F0" w:rsidRPr="00FF7AE7" w:rsidRDefault="00A000F0" w:rsidP="00A000F0">
            <w:pPr>
              <w:jc w:val="right"/>
              <w:rPr>
                <w:sz w:val="16"/>
                <w:szCs w:val="16"/>
              </w:rPr>
            </w:pPr>
          </w:p>
        </w:tc>
        <w:tc>
          <w:tcPr>
            <w:tcW w:w="2665" w:type="dxa"/>
            <w:gridSpan w:val="2"/>
            <w:vAlign w:val="center"/>
          </w:tcPr>
          <w:p w:rsidR="00A000F0" w:rsidRPr="00FF7AE7" w:rsidRDefault="00A000F0" w:rsidP="00A000F0">
            <w:pPr>
              <w:bidi w:val="0"/>
              <w:ind w:left="43"/>
              <w:rPr>
                <w:b/>
                <w:bCs/>
                <w:sz w:val="16"/>
                <w:szCs w:val="16"/>
              </w:rPr>
            </w:pPr>
          </w:p>
        </w:tc>
      </w:tr>
      <w:tr w:rsidR="00A000F0" w:rsidRPr="00FF7AE7" w:rsidTr="00011E6E">
        <w:trPr>
          <w:jc w:val="center"/>
        </w:trPr>
        <w:tc>
          <w:tcPr>
            <w:tcW w:w="7768" w:type="dxa"/>
            <w:gridSpan w:val="4"/>
            <w:vAlign w:val="center"/>
          </w:tcPr>
          <w:p w:rsidR="00A000F0" w:rsidRPr="00FF7AE7" w:rsidRDefault="00A000F0" w:rsidP="00A000F0">
            <w:pPr>
              <w:numPr>
                <w:ilvl w:val="0"/>
                <w:numId w:val="1"/>
              </w:numPr>
              <w:tabs>
                <w:tab w:val="clear" w:pos="720"/>
                <w:tab w:val="num" w:pos="261"/>
              </w:tabs>
              <w:bidi w:val="0"/>
              <w:ind w:left="403" w:right="0"/>
              <w:rPr>
                <w:b/>
                <w:bCs/>
                <w:sz w:val="22"/>
                <w:szCs w:val="22"/>
              </w:rPr>
            </w:pPr>
            <w:r w:rsidRPr="00FF7AE7">
              <w:rPr>
                <w:b/>
                <w:bCs/>
                <w:sz w:val="22"/>
                <w:szCs w:val="22"/>
              </w:rPr>
              <w:t>Overall Supervision</w:t>
            </w:r>
          </w:p>
        </w:tc>
      </w:tr>
      <w:tr w:rsidR="00A000F0" w:rsidRPr="00FF7AE7" w:rsidTr="00011E6E">
        <w:trPr>
          <w:jc w:val="center"/>
        </w:trPr>
        <w:tc>
          <w:tcPr>
            <w:tcW w:w="2693" w:type="dxa"/>
            <w:vAlign w:val="center"/>
          </w:tcPr>
          <w:p w:rsidR="00A000F0" w:rsidRPr="00FF7AE7" w:rsidRDefault="00A000F0" w:rsidP="00A000F0">
            <w:pPr>
              <w:jc w:val="right"/>
              <w:rPr>
                <w:rtl/>
                <w:lang w:val="en-AU"/>
              </w:rPr>
            </w:pPr>
          </w:p>
        </w:tc>
        <w:tc>
          <w:tcPr>
            <w:tcW w:w="2410" w:type="dxa"/>
            <w:vAlign w:val="center"/>
          </w:tcPr>
          <w:p w:rsidR="00A000F0" w:rsidRPr="00FF7AE7" w:rsidRDefault="00A000F0" w:rsidP="00A000F0">
            <w:pPr>
              <w:jc w:val="right"/>
              <w:rPr>
                <w:rtl/>
              </w:rPr>
            </w:pPr>
            <w:r w:rsidRPr="00FF7AE7">
              <w:t>PCBS President</w:t>
            </w:r>
          </w:p>
        </w:tc>
        <w:tc>
          <w:tcPr>
            <w:tcW w:w="2296" w:type="dxa"/>
            <w:vAlign w:val="center"/>
          </w:tcPr>
          <w:p w:rsidR="00A000F0" w:rsidRPr="00FF7AE7" w:rsidRDefault="00A000F0" w:rsidP="00A000F0">
            <w:pPr>
              <w:bidi w:val="0"/>
              <w:rPr>
                <w:rtl/>
              </w:rPr>
            </w:pPr>
            <w:r>
              <w:t xml:space="preserve">Dr. </w:t>
            </w:r>
            <w:r w:rsidRPr="00FF7AE7">
              <w:t>Ola Awad</w:t>
            </w:r>
          </w:p>
        </w:tc>
        <w:tc>
          <w:tcPr>
            <w:tcW w:w="369" w:type="dxa"/>
            <w:vAlign w:val="center"/>
          </w:tcPr>
          <w:p w:rsidR="00A000F0" w:rsidRPr="00FF7AE7" w:rsidRDefault="00A000F0" w:rsidP="00A000F0">
            <w:pPr>
              <w:jc w:val="right"/>
              <w:rPr>
                <w:rtl/>
                <w:lang w:val="en-AU"/>
              </w:rPr>
            </w:pPr>
          </w:p>
        </w:tc>
      </w:tr>
    </w:tbl>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pPr>
        <w:pStyle w:val="Title"/>
        <w:rPr>
          <w:sz w:val="24"/>
          <w:szCs w:val="24"/>
        </w:rPr>
      </w:pPr>
    </w:p>
    <w:p w:rsidR="007125A9" w:rsidRPr="00FF7AE7" w:rsidRDefault="007125A9" w:rsidP="001E5279">
      <w:pPr>
        <w:pStyle w:val="Title"/>
        <w:rPr>
          <w:sz w:val="24"/>
          <w:szCs w:val="24"/>
        </w:rPr>
      </w:pPr>
      <w:r w:rsidRPr="00FF7AE7">
        <w:rPr>
          <w:sz w:val="24"/>
          <w:szCs w:val="24"/>
        </w:rPr>
        <w:br w:type="page"/>
      </w:r>
      <w:r w:rsidRPr="00FF7AE7">
        <w:rPr>
          <w:sz w:val="24"/>
          <w:szCs w:val="24"/>
        </w:rPr>
        <w:lastRenderedPageBreak/>
        <w:t>Preface</w:t>
      </w:r>
    </w:p>
    <w:p w:rsidR="007125A9" w:rsidRPr="00FF7AE7" w:rsidRDefault="007125A9">
      <w:pPr>
        <w:pStyle w:val="Title"/>
        <w:rPr>
          <w:sz w:val="20"/>
          <w:szCs w:val="20"/>
        </w:rPr>
      </w:pPr>
    </w:p>
    <w:p w:rsidR="007125A9" w:rsidRPr="00FF7AE7" w:rsidRDefault="007125A9">
      <w:pPr>
        <w:bidi w:val="0"/>
        <w:jc w:val="both"/>
      </w:pPr>
      <w:r w:rsidRPr="00FF7AE7">
        <w:t xml:space="preserve">Since its inception, the PCBS has sought to build </w:t>
      </w:r>
      <w:r w:rsidR="00616F8F" w:rsidRPr="00FF7AE7">
        <w:t>an</w:t>
      </w:r>
      <w:r w:rsidRPr="00FF7AE7">
        <w:t xml:space="preserve"> official </w:t>
      </w:r>
      <w:r w:rsidR="00970323" w:rsidRPr="00FF7AE7">
        <w:t>database</w:t>
      </w:r>
      <w:r w:rsidRPr="00FF7AE7">
        <w:t xml:space="preserve"> </w:t>
      </w:r>
      <w:r w:rsidR="00616F8F" w:rsidRPr="00FF7AE7">
        <w:t xml:space="preserve">of statistics </w:t>
      </w:r>
      <w:r w:rsidRPr="00FF7AE7">
        <w:t>based on local needs and in accordance with standards that guarantee full membership in the international statistical community. PCBS adopted a gradual approach to realizing Palestinian priorities. It has been able to accomplish several statistical tasks by relying on primary sources, including censuses and surveys. In addition, it has cooperated with public and private sector institutions in using secondary sources</w:t>
      </w:r>
      <w:r w:rsidR="00616F8F" w:rsidRPr="00FF7AE7">
        <w:t>,</w:t>
      </w:r>
      <w:r w:rsidRPr="00FF7AE7">
        <w:t xml:space="preserve"> such as administrative records</w:t>
      </w:r>
      <w:r w:rsidR="00616F8F" w:rsidRPr="00FF7AE7">
        <w:t>,</w:t>
      </w:r>
      <w:r w:rsidRPr="00FF7AE7">
        <w:t xml:space="preserve"> to derive further statistical data.</w:t>
      </w:r>
    </w:p>
    <w:p w:rsidR="007125A9" w:rsidRPr="00FF7AE7" w:rsidRDefault="007125A9">
      <w:pPr>
        <w:bidi w:val="0"/>
        <w:jc w:val="both"/>
        <w:rPr>
          <w:sz w:val="16"/>
          <w:szCs w:val="16"/>
        </w:rPr>
      </w:pPr>
    </w:p>
    <w:p w:rsidR="007125A9" w:rsidRPr="00FF7AE7" w:rsidRDefault="007125A9" w:rsidP="009759D0">
      <w:pPr>
        <w:bidi w:val="0"/>
        <w:jc w:val="lowKashida"/>
      </w:pPr>
      <w:r w:rsidRPr="00FF7AE7">
        <w:t xml:space="preserve">We are pleased to present the </w:t>
      </w:r>
      <w:r w:rsidR="009759D0" w:rsidRPr="009759D0">
        <w:t>Twenty</w:t>
      </w:r>
      <w:r w:rsidR="00A000F0">
        <w:t xml:space="preserve"> one</w:t>
      </w:r>
      <w:r w:rsidR="008E04D0" w:rsidRPr="00FF7AE7">
        <w:t xml:space="preserve"> </w:t>
      </w:r>
      <w:r w:rsidRPr="00FF7AE7">
        <w:t xml:space="preserve">Statistical </w:t>
      </w:r>
      <w:r w:rsidR="00CA2DF3" w:rsidRPr="00FF7AE7">
        <w:t>Year</w:t>
      </w:r>
      <w:r w:rsidR="009B76A6" w:rsidRPr="00FF7AE7">
        <w:t>b</w:t>
      </w:r>
      <w:r w:rsidR="00CA2DF3" w:rsidRPr="00FF7AE7">
        <w:t>ook</w:t>
      </w:r>
      <w:r w:rsidRPr="00FF7AE7">
        <w:t xml:space="preserve"> of Palestine</w:t>
      </w:r>
      <w:r w:rsidR="00D02B6B" w:rsidRPr="00FF7AE7">
        <w:t xml:space="preserve"> </w:t>
      </w:r>
      <w:r w:rsidR="009759D0">
        <w:t>2020</w:t>
      </w:r>
      <w:r w:rsidRPr="00FF7AE7">
        <w:t xml:space="preserve">. This </w:t>
      </w:r>
      <w:r w:rsidR="00231F3A" w:rsidRPr="00FF7AE7">
        <w:t>book</w:t>
      </w:r>
      <w:r w:rsidRPr="00FF7AE7">
        <w:t xml:space="preserve"> is part of our efforts to provide continuous time series</w:t>
      </w:r>
      <w:r w:rsidR="000F647C" w:rsidRPr="00FF7AE7">
        <w:t xml:space="preserve"> data</w:t>
      </w:r>
      <w:r w:rsidRPr="00FF7AE7">
        <w:t xml:space="preserve"> that make it possible to study general trends in different fields</w:t>
      </w:r>
      <w:r w:rsidRPr="00FF7AE7">
        <w:rPr>
          <w:rFonts w:hint="cs"/>
          <w:rtl/>
        </w:rPr>
        <w:t xml:space="preserve"> </w:t>
      </w:r>
      <w:r w:rsidR="00970323" w:rsidRPr="00FF7AE7">
        <w:t xml:space="preserve">through a </w:t>
      </w:r>
      <w:r w:rsidRPr="00FF7AE7">
        <w:t>comprehensive statistical reference that covers most demographic, social, economic, and geographic</w:t>
      </w:r>
      <w:r w:rsidR="0094477A" w:rsidRPr="00FF7AE7">
        <w:t xml:space="preserve"> enviroment</w:t>
      </w:r>
      <w:r w:rsidRPr="00FF7AE7">
        <w:t xml:space="preserve"> f</w:t>
      </w:r>
      <w:r w:rsidR="00970323" w:rsidRPr="00FF7AE7">
        <w:t>i</w:t>
      </w:r>
      <w:r w:rsidRPr="00FF7AE7">
        <w:t>elds.</w:t>
      </w:r>
    </w:p>
    <w:p w:rsidR="007125A9" w:rsidRPr="00FF7AE7" w:rsidRDefault="007125A9">
      <w:pPr>
        <w:bidi w:val="0"/>
        <w:jc w:val="both"/>
      </w:pPr>
    </w:p>
    <w:p w:rsidR="00052F46" w:rsidRPr="00FF7AE7" w:rsidRDefault="007125A9" w:rsidP="00231F3A">
      <w:pPr>
        <w:bidi w:val="0"/>
        <w:jc w:val="both"/>
      </w:pPr>
      <w:r w:rsidRPr="00FF7AE7">
        <w:t xml:space="preserve">This </w:t>
      </w:r>
      <w:r w:rsidR="00231F3A" w:rsidRPr="00FF7AE7">
        <w:t>book</w:t>
      </w:r>
      <w:r w:rsidRPr="00FF7AE7">
        <w:t xml:space="preserve"> provides official statistics on various aspects of life in </w:t>
      </w:r>
      <w:r w:rsidR="003A6546" w:rsidRPr="00FF7AE7">
        <w:t>Palestine</w:t>
      </w:r>
      <w:r w:rsidR="00B013B0" w:rsidRPr="00FF7AE7">
        <w:t>,</w:t>
      </w:r>
      <w:r w:rsidRPr="00FF7AE7">
        <w:t xml:space="preserve"> along with available statistics on Palestinians </w:t>
      </w:r>
      <w:r w:rsidR="000F647C" w:rsidRPr="00FF7AE7">
        <w:t>throughout</w:t>
      </w:r>
      <w:r w:rsidRPr="00FF7AE7">
        <w:t xml:space="preserve"> the world.</w:t>
      </w:r>
      <w:r w:rsidRPr="00FF7AE7">
        <w:rPr>
          <w:sz w:val="24"/>
          <w:szCs w:val="24"/>
        </w:rPr>
        <w:t xml:space="preserve"> </w:t>
      </w:r>
      <w:r w:rsidR="000F647C" w:rsidRPr="00FF7AE7">
        <w:t xml:space="preserve">The first chapter of the </w:t>
      </w:r>
      <w:r w:rsidRPr="00FF7AE7">
        <w:t xml:space="preserve">Yearbook </w:t>
      </w:r>
      <w:r w:rsidR="000F647C" w:rsidRPr="00FF7AE7">
        <w:t xml:space="preserve">comprises three sections on </w:t>
      </w:r>
      <w:r w:rsidRPr="00FF7AE7">
        <w:t xml:space="preserve">Palestinian demographic, social and economic </w:t>
      </w:r>
      <w:r w:rsidR="000F647C" w:rsidRPr="00FF7AE7">
        <w:t>data: t</w:t>
      </w:r>
      <w:r w:rsidR="00052F46" w:rsidRPr="00FF7AE7">
        <w:t xml:space="preserve">he first </w:t>
      </w:r>
      <w:r w:rsidR="007C364A" w:rsidRPr="00FF7AE7">
        <w:t xml:space="preserve">section </w:t>
      </w:r>
      <w:r w:rsidR="00052F46" w:rsidRPr="00FF7AE7">
        <w:t xml:space="preserve">discusses the conditions of Palestinians in those parts of </w:t>
      </w:r>
      <w:r w:rsidR="003A6546" w:rsidRPr="00FF7AE7">
        <w:t>Palestine</w:t>
      </w:r>
      <w:r w:rsidR="00052F46" w:rsidRPr="00FF7AE7">
        <w:t xml:space="preserve"> that are still under </w:t>
      </w:r>
      <w:r w:rsidR="00B90147" w:rsidRPr="00FF7AE7">
        <w:t xml:space="preserve">Israeli </w:t>
      </w:r>
      <w:r w:rsidR="00052F46" w:rsidRPr="00FF7AE7">
        <w:t>military occupation</w:t>
      </w:r>
      <w:r w:rsidR="000F647C" w:rsidRPr="00FF7AE7">
        <w:t xml:space="preserve"> and</w:t>
      </w:r>
      <w:r w:rsidR="00052F46" w:rsidRPr="00FF7AE7">
        <w:t xml:space="preserve"> </w:t>
      </w:r>
      <w:r w:rsidR="00B013B0" w:rsidRPr="00FF7AE7">
        <w:t>covers</w:t>
      </w:r>
      <w:r w:rsidR="00052F46" w:rsidRPr="00FF7AE7">
        <w:t xml:space="preserve"> social, economic, </w:t>
      </w:r>
      <w:r w:rsidR="00736253" w:rsidRPr="00FF7AE7">
        <w:t>health</w:t>
      </w:r>
      <w:r w:rsidR="00052F46" w:rsidRPr="00FF7AE7">
        <w:t>, educational, and cultural conditions, in addition to other a</w:t>
      </w:r>
      <w:r w:rsidR="007E729C" w:rsidRPr="00FF7AE7">
        <w:t>spects</w:t>
      </w:r>
      <w:r w:rsidR="00052F46" w:rsidRPr="00FF7AE7">
        <w:t xml:space="preserve">. </w:t>
      </w:r>
    </w:p>
    <w:p w:rsidR="00052F46" w:rsidRPr="00FF7AE7" w:rsidRDefault="00052F46" w:rsidP="00052F46">
      <w:pPr>
        <w:bidi w:val="0"/>
        <w:jc w:val="both"/>
      </w:pPr>
    </w:p>
    <w:p w:rsidR="00052F46" w:rsidRPr="00FF7AE7" w:rsidRDefault="007125A9" w:rsidP="007C364A">
      <w:pPr>
        <w:bidi w:val="0"/>
        <w:jc w:val="both"/>
      </w:pPr>
      <w:r w:rsidRPr="00FF7AE7">
        <w:t xml:space="preserve">The second </w:t>
      </w:r>
      <w:r w:rsidR="007C364A" w:rsidRPr="00FF7AE7">
        <w:t xml:space="preserve">section </w:t>
      </w:r>
      <w:r w:rsidR="007E729C" w:rsidRPr="00FF7AE7">
        <w:t>of</w:t>
      </w:r>
      <w:r w:rsidR="007C364A" w:rsidRPr="00FF7AE7">
        <w:t xml:space="preserve"> chapter one </w:t>
      </w:r>
      <w:r w:rsidRPr="00FF7AE7">
        <w:t xml:space="preserve">discusses the conditions of Palestinians in </w:t>
      </w:r>
      <w:r w:rsidR="001F347F" w:rsidRPr="00FF7AE7">
        <w:t xml:space="preserve">the </w:t>
      </w:r>
      <w:r w:rsidR="006439C2" w:rsidRPr="00FF7AE7">
        <w:t xml:space="preserve">Occupied Palestinian Territory </w:t>
      </w:r>
      <w:r w:rsidR="001F347F" w:rsidRPr="00FF7AE7">
        <w:t>in 1948</w:t>
      </w:r>
      <w:r w:rsidRPr="00FF7AE7">
        <w:t xml:space="preserve">, who </w:t>
      </w:r>
      <w:r w:rsidR="00B013B0" w:rsidRPr="00FF7AE7">
        <w:t xml:space="preserve">live </w:t>
      </w:r>
      <w:r w:rsidRPr="00FF7AE7">
        <w:t>under full Israeli administration and jurisdiction.</w:t>
      </w:r>
      <w:r w:rsidR="007E729C" w:rsidRPr="00FF7AE7">
        <w:t xml:space="preserve"> </w:t>
      </w:r>
      <w:r w:rsidR="00052F46" w:rsidRPr="00FF7AE7">
        <w:t xml:space="preserve">The third </w:t>
      </w:r>
      <w:r w:rsidR="007C364A" w:rsidRPr="00FF7AE7">
        <w:t xml:space="preserve">section </w:t>
      </w:r>
      <w:r w:rsidR="00052F46" w:rsidRPr="00FF7AE7">
        <w:t xml:space="preserve">addresses the most prominent characteristics of Palestinians in the Diaspora, particularly in countries </w:t>
      </w:r>
      <w:r w:rsidR="007E729C" w:rsidRPr="00FF7AE7">
        <w:t>that host</w:t>
      </w:r>
      <w:r w:rsidR="00052F46" w:rsidRPr="00FF7AE7">
        <w:t xml:space="preserve"> Palestinian refugees</w:t>
      </w:r>
      <w:r w:rsidR="00B013B0" w:rsidRPr="00FF7AE7">
        <w:t>:</w:t>
      </w:r>
      <w:r w:rsidR="00052F46" w:rsidRPr="00FF7AE7">
        <w:t xml:space="preserve"> Jordan, Syria, and Lebanon.</w:t>
      </w:r>
    </w:p>
    <w:p w:rsidR="007125A9" w:rsidRPr="00FF7AE7" w:rsidRDefault="007125A9">
      <w:pPr>
        <w:bidi w:val="0"/>
        <w:jc w:val="both"/>
        <w:rPr>
          <w:sz w:val="16"/>
          <w:szCs w:val="16"/>
        </w:rPr>
      </w:pPr>
    </w:p>
    <w:p w:rsidR="007C364A" w:rsidRPr="00FF7AE7" w:rsidRDefault="007C364A" w:rsidP="007C364A">
      <w:pPr>
        <w:bidi w:val="0"/>
        <w:jc w:val="both"/>
      </w:pPr>
      <w:r w:rsidRPr="00FF7AE7">
        <w:t>The second chapter d</w:t>
      </w:r>
      <w:r w:rsidR="007E729C" w:rsidRPr="00FF7AE7">
        <w:t>escribes</w:t>
      </w:r>
      <w:r w:rsidRPr="00FF7AE7">
        <w:t xml:space="preserve"> the m</w:t>
      </w:r>
      <w:r w:rsidR="00B90147" w:rsidRPr="00FF7AE7">
        <w:t>ain</w:t>
      </w:r>
      <w:r w:rsidRPr="00FF7AE7">
        <w:t xml:space="preserve"> </w:t>
      </w:r>
      <w:r w:rsidR="007E729C" w:rsidRPr="00FF7AE7">
        <w:t>c</w:t>
      </w:r>
      <w:r w:rsidRPr="00FF7AE7">
        <w:t xml:space="preserve">oncepts and </w:t>
      </w:r>
      <w:r w:rsidR="007E729C" w:rsidRPr="00FF7AE7">
        <w:t>d</w:t>
      </w:r>
      <w:r w:rsidRPr="00FF7AE7">
        <w:t>efinitions used in this Yearbook.</w:t>
      </w:r>
    </w:p>
    <w:p w:rsidR="007C364A" w:rsidRPr="00FF7AE7" w:rsidRDefault="007C364A" w:rsidP="007C364A">
      <w:pPr>
        <w:bidi w:val="0"/>
        <w:jc w:val="both"/>
        <w:rPr>
          <w:sz w:val="16"/>
          <w:szCs w:val="16"/>
        </w:rPr>
      </w:pPr>
    </w:p>
    <w:p w:rsidR="007125A9" w:rsidRPr="00FF7AE7" w:rsidRDefault="007125A9" w:rsidP="007C364A">
      <w:pPr>
        <w:bidi w:val="0"/>
        <w:jc w:val="both"/>
      </w:pPr>
      <w:r w:rsidRPr="00FF7AE7">
        <w:t>We hope that th</w:t>
      </w:r>
      <w:r w:rsidR="007E729C" w:rsidRPr="00FF7AE7">
        <w:t>e</w:t>
      </w:r>
      <w:r w:rsidRPr="00FF7AE7">
        <w:t xml:space="preserve"> </w:t>
      </w:r>
      <w:r w:rsidR="007C364A" w:rsidRPr="00FF7AE7">
        <w:t>Y</w:t>
      </w:r>
      <w:r w:rsidR="00CC636C" w:rsidRPr="00FF7AE7">
        <w:t xml:space="preserve">earbook will </w:t>
      </w:r>
      <w:r w:rsidRPr="00FF7AE7">
        <w:t>bridge gap</w:t>
      </w:r>
      <w:r w:rsidR="00CC636C" w:rsidRPr="00FF7AE7">
        <w:t>s</w:t>
      </w:r>
      <w:r w:rsidRPr="00FF7AE7">
        <w:t xml:space="preserve"> </w:t>
      </w:r>
      <w:r w:rsidR="007E729C" w:rsidRPr="00FF7AE7">
        <w:t>in information and serve as a</w:t>
      </w:r>
      <w:r w:rsidRPr="00FF7AE7">
        <w:t xml:space="preserve"> ma</w:t>
      </w:r>
      <w:r w:rsidR="007E729C" w:rsidRPr="00FF7AE7">
        <w:t>jor</w:t>
      </w:r>
      <w:r w:rsidRPr="00FF7AE7">
        <w:t xml:space="preserve"> basic reference for official statistics</w:t>
      </w:r>
      <w:r w:rsidR="00B90147" w:rsidRPr="00FF7AE7">
        <w:t xml:space="preserve"> on Palestine</w:t>
      </w:r>
      <w:r w:rsidR="00CC636C" w:rsidRPr="00FF7AE7">
        <w:t xml:space="preserve">. The information provided by this </w:t>
      </w:r>
      <w:r w:rsidR="007C364A" w:rsidRPr="00FF7AE7">
        <w:t>Y</w:t>
      </w:r>
      <w:r w:rsidR="00CC636C" w:rsidRPr="00FF7AE7">
        <w:t xml:space="preserve">earbook should </w:t>
      </w:r>
      <w:r w:rsidRPr="00FF7AE7">
        <w:t xml:space="preserve">enhance development and assist decision makers in formulating decisions and plans based on </w:t>
      </w:r>
      <w:r w:rsidR="00B41E2C" w:rsidRPr="00FF7AE7">
        <w:t xml:space="preserve">informed </w:t>
      </w:r>
      <w:r w:rsidRPr="00FF7AE7">
        <w:t xml:space="preserve">and professional foundations. </w:t>
      </w:r>
    </w:p>
    <w:p w:rsidR="007125A9" w:rsidRPr="00FF7AE7" w:rsidRDefault="007125A9">
      <w:pPr>
        <w:pStyle w:val="Heading6"/>
        <w:rPr>
          <w:b/>
          <w:bCs/>
        </w:rPr>
      </w:pPr>
    </w:p>
    <w:p w:rsidR="007125A9" w:rsidRPr="00FF7AE7" w:rsidRDefault="007125A9">
      <w:pPr>
        <w:pStyle w:val="Heading6"/>
        <w:bidi/>
        <w:jc w:val="right"/>
        <w:rPr>
          <w:b/>
          <w:bCs/>
          <w:rtl/>
        </w:rPr>
      </w:pPr>
    </w:p>
    <w:tbl>
      <w:tblPr>
        <w:tblW w:w="0" w:type="auto"/>
        <w:jc w:val="right"/>
        <w:tblLayout w:type="fixed"/>
        <w:tblLook w:val="0000" w:firstRow="0" w:lastRow="0" w:firstColumn="0" w:lastColumn="0" w:noHBand="0" w:noVBand="0"/>
      </w:tblPr>
      <w:tblGrid>
        <w:gridCol w:w="4104"/>
        <w:gridCol w:w="2914"/>
      </w:tblGrid>
      <w:tr w:rsidR="007125A9" w:rsidRPr="00FF7AE7">
        <w:trPr>
          <w:jc w:val="right"/>
        </w:trPr>
        <w:tc>
          <w:tcPr>
            <w:tcW w:w="4104" w:type="dxa"/>
          </w:tcPr>
          <w:p w:rsidR="007125A9" w:rsidRPr="00FF7AE7" w:rsidRDefault="007125A9" w:rsidP="009759D0">
            <w:pPr>
              <w:bidi w:val="0"/>
              <w:rPr>
                <w:rFonts w:cs="Simplified Arabic"/>
                <w:b/>
                <w:bCs/>
                <w:sz w:val="24"/>
                <w:szCs w:val="24"/>
                <w:rtl/>
                <w:lang w:val="en-AU"/>
              </w:rPr>
            </w:pPr>
            <w:r w:rsidRPr="00FF7AE7">
              <w:rPr>
                <w:b/>
                <w:bCs/>
                <w:sz w:val="24"/>
                <w:szCs w:val="24"/>
              </w:rPr>
              <w:t>December</w:t>
            </w:r>
            <w:r w:rsidRPr="00FF7AE7">
              <w:rPr>
                <w:rFonts w:cs="Simplified Arabic"/>
                <w:b/>
                <w:bCs/>
                <w:sz w:val="24"/>
                <w:szCs w:val="24"/>
              </w:rPr>
              <w:t xml:space="preserve"> </w:t>
            </w:r>
            <w:r w:rsidR="009759D0">
              <w:rPr>
                <w:rFonts w:cs="Simplified Arabic"/>
                <w:b/>
                <w:bCs/>
                <w:sz w:val="24"/>
                <w:szCs w:val="24"/>
              </w:rPr>
              <w:t>2020</w:t>
            </w:r>
          </w:p>
        </w:tc>
        <w:tc>
          <w:tcPr>
            <w:tcW w:w="2914" w:type="dxa"/>
          </w:tcPr>
          <w:p w:rsidR="007125A9" w:rsidRPr="00FF7AE7" w:rsidRDefault="00A000F0" w:rsidP="00A000F0">
            <w:pPr>
              <w:tabs>
                <w:tab w:val="right" w:pos="3996"/>
              </w:tabs>
              <w:bidi w:val="0"/>
              <w:ind w:right="6"/>
              <w:jc w:val="center"/>
              <w:rPr>
                <w:rFonts w:cs="Simplified Arabic"/>
                <w:b/>
                <w:bCs/>
                <w:sz w:val="24"/>
                <w:szCs w:val="24"/>
              </w:rPr>
            </w:pPr>
            <w:r>
              <w:rPr>
                <w:b/>
                <w:bCs/>
                <w:sz w:val="24"/>
                <w:szCs w:val="24"/>
              </w:rPr>
              <w:t xml:space="preserve">Dr. </w:t>
            </w:r>
            <w:r w:rsidR="007125A9" w:rsidRPr="00FF7AE7">
              <w:rPr>
                <w:b/>
                <w:bCs/>
                <w:sz w:val="24"/>
                <w:szCs w:val="24"/>
              </w:rPr>
              <w:t>Ola Awad</w:t>
            </w:r>
          </w:p>
          <w:p w:rsidR="007125A9" w:rsidRPr="00FF7AE7" w:rsidRDefault="007125A9">
            <w:pPr>
              <w:tabs>
                <w:tab w:val="right" w:pos="3996"/>
              </w:tabs>
              <w:bidi w:val="0"/>
              <w:ind w:right="6"/>
              <w:jc w:val="center"/>
              <w:rPr>
                <w:rFonts w:cs="Simplified Arabic"/>
                <w:b/>
                <w:bCs/>
                <w:sz w:val="24"/>
                <w:szCs w:val="24"/>
                <w:rtl/>
                <w:lang w:val="en-AU"/>
              </w:rPr>
            </w:pPr>
            <w:r w:rsidRPr="00FF7AE7">
              <w:rPr>
                <w:b/>
                <w:bCs/>
                <w:sz w:val="24"/>
                <w:szCs w:val="24"/>
              </w:rPr>
              <w:t>President</w:t>
            </w:r>
            <w:r w:rsidR="00A000F0">
              <w:rPr>
                <w:rFonts w:cs="Simplified Arabic"/>
                <w:b/>
                <w:bCs/>
                <w:sz w:val="24"/>
                <w:szCs w:val="24"/>
                <w:lang w:val="en-AU"/>
              </w:rPr>
              <w:t xml:space="preserve"> of PCBS</w:t>
            </w:r>
          </w:p>
        </w:tc>
      </w:tr>
    </w:tbl>
    <w:p w:rsidR="007125A9" w:rsidRPr="00FF7AE7" w:rsidRDefault="007125A9">
      <w:pPr>
        <w:bidi w:val="0"/>
        <w:jc w:val="both"/>
        <w:rPr>
          <w:sz w:val="24"/>
          <w:szCs w:val="24"/>
        </w:rPr>
      </w:pPr>
    </w:p>
    <w:p w:rsidR="00362B11" w:rsidRPr="00FF7AE7" w:rsidRDefault="007125A9">
      <w:pPr>
        <w:pStyle w:val="H1"/>
        <w:jc w:val="center"/>
        <w:rPr>
          <w:rFonts w:cs="Traditional Arabic"/>
          <w:sz w:val="28"/>
          <w:szCs w:val="28"/>
        </w:rPr>
      </w:pPr>
      <w:r w:rsidRPr="00FF7AE7">
        <w:rPr>
          <w:rFonts w:cs="Traditional Arabic"/>
          <w:sz w:val="26"/>
          <w:szCs w:val="26"/>
        </w:rPr>
        <w:t xml:space="preserve"> </w:t>
      </w:r>
      <w:r w:rsidRPr="00FF7AE7">
        <w:rPr>
          <w:rFonts w:cs="Traditional Arabic"/>
          <w:sz w:val="26"/>
          <w:szCs w:val="26"/>
        </w:rPr>
        <w:br w:type="page"/>
      </w: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362B11" w:rsidRPr="00FF7AE7" w:rsidRDefault="00362B11">
      <w:pPr>
        <w:pStyle w:val="H1"/>
        <w:jc w:val="center"/>
        <w:rPr>
          <w:rFonts w:cs="Traditional Arabic"/>
          <w:sz w:val="28"/>
          <w:szCs w:val="28"/>
        </w:rPr>
      </w:pPr>
    </w:p>
    <w:p w:rsidR="007125A9" w:rsidRPr="00FF7AE7" w:rsidRDefault="004F0D36">
      <w:pPr>
        <w:pStyle w:val="H1"/>
        <w:jc w:val="center"/>
        <w:rPr>
          <w:rFonts w:cs="Traditional Arabic"/>
          <w:sz w:val="28"/>
          <w:szCs w:val="28"/>
        </w:rPr>
      </w:pPr>
      <w:r w:rsidRPr="00FF7AE7">
        <w:rPr>
          <w:rFonts w:cs="Traditional Arabic"/>
          <w:sz w:val="28"/>
          <w:szCs w:val="28"/>
        </w:rPr>
        <w:lastRenderedPageBreak/>
        <w:t xml:space="preserve">Important </w:t>
      </w:r>
      <w:r w:rsidR="007125A9" w:rsidRPr="00FF7AE7">
        <w:rPr>
          <w:rFonts w:cs="Traditional Arabic"/>
          <w:sz w:val="28"/>
          <w:szCs w:val="28"/>
        </w:rPr>
        <w:t>Note</w:t>
      </w:r>
    </w:p>
    <w:p w:rsidR="007125A9" w:rsidRPr="00FF7AE7" w:rsidRDefault="007125A9">
      <w:pPr>
        <w:bidi w:val="0"/>
        <w:jc w:val="both"/>
        <w:rPr>
          <w:b/>
          <w:bCs/>
          <w:sz w:val="26"/>
          <w:szCs w:val="26"/>
        </w:rPr>
      </w:pPr>
    </w:p>
    <w:p w:rsidR="00BC6E97" w:rsidRPr="00FF7AE7" w:rsidRDefault="00727A73" w:rsidP="00BD1B54">
      <w:pPr>
        <w:bidi w:val="0"/>
        <w:jc w:val="both"/>
        <w:rPr>
          <w:sz w:val="24"/>
          <w:szCs w:val="24"/>
        </w:rPr>
      </w:pPr>
      <w:r w:rsidRPr="00FF7AE7">
        <w:rPr>
          <w:sz w:val="24"/>
          <w:szCs w:val="24"/>
        </w:rPr>
        <w:t>The statistical data i</w:t>
      </w:r>
      <w:r w:rsidR="00BC6E97" w:rsidRPr="00FF7AE7">
        <w:rPr>
          <w:sz w:val="24"/>
          <w:szCs w:val="24"/>
        </w:rPr>
        <w:t>n the first</w:t>
      </w:r>
      <w:r w:rsidR="00FB0003" w:rsidRPr="00FF7AE7">
        <w:rPr>
          <w:sz w:val="24"/>
          <w:szCs w:val="24"/>
        </w:rPr>
        <w:t xml:space="preserve"> </w:t>
      </w:r>
      <w:r w:rsidR="003A6546" w:rsidRPr="00FF7AE7">
        <w:rPr>
          <w:sz w:val="24"/>
          <w:szCs w:val="24"/>
        </w:rPr>
        <w:t>s</w:t>
      </w:r>
      <w:r w:rsidR="00FB0003" w:rsidRPr="00FF7AE7">
        <w:rPr>
          <w:sz w:val="24"/>
          <w:szCs w:val="24"/>
        </w:rPr>
        <w:t xml:space="preserve">ection </w:t>
      </w:r>
      <w:r w:rsidR="00595F68" w:rsidRPr="00FF7AE7">
        <w:rPr>
          <w:sz w:val="24"/>
          <w:szCs w:val="24"/>
        </w:rPr>
        <w:t>of</w:t>
      </w:r>
      <w:r w:rsidR="00FB0003" w:rsidRPr="00FF7AE7">
        <w:rPr>
          <w:sz w:val="24"/>
          <w:szCs w:val="24"/>
        </w:rPr>
        <w:t xml:space="preserve"> the first</w:t>
      </w:r>
      <w:r w:rsidR="00BC6E97" w:rsidRPr="00FF7AE7">
        <w:rPr>
          <w:sz w:val="24"/>
          <w:szCs w:val="24"/>
        </w:rPr>
        <w:t xml:space="preserve"> chapter</w:t>
      </w:r>
      <w:r w:rsidRPr="00FF7AE7">
        <w:rPr>
          <w:sz w:val="24"/>
          <w:szCs w:val="24"/>
        </w:rPr>
        <w:t xml:space="preserve"> were </w:t>
      </w:r>
      <w:r w:rsidR="00BC6E97" w:rsidRPr="00FF7AE7">
        <w:rPr>
          <w:sz w:val="24"/>
          <w:szCs w:val="24"/>
        </w:rPr>
        <w:t xml:space="preserve">derived from PCBS publications. </w:t>
      </w:r>
      <w:r w:rsidR="00595F68" w:rsidRPr="00FF7AE7">
        <w:rPr>
          <w:sz w:val="24"/>
          <w:szCs w:val="24"/>
        </w:rPr>
        <w:t>R</w:t>
      </w:r>
      <w:r w:rsidR="00541CCB">
        <w:rPr>
          <w:sz w:val="24"/>
          <w:szCs w:val="24"/>
        </w:rPr>
        <w:t>eader</w:t>
      </w:r>
      <w:r w:rsidR="00BC6E97" w:rsidRPr="00FF7AE7">
        <w:rPr>
          <w:sz w:val="24"/>
          <w:szCs w:val="24"/>
        </w:rPr>
        <w:t xml:space="preserve"> can, if </w:t>
      </w:r>
      <w:r w:rsidR="00BD1B54" w:rsidRPr="00FF7AE7">
        <w:rPr>
          <w:sz w:val="24"/>
          <w:szCs w:val="24"/>
        </w:rPr>
        <w:t>he need mor</w:t>
      </w:r>
      <w:r w:rsidR="00D46460" w:rsidRPr="00FF7AE7">
        <w:rPr>
          <w:sz w:val="24"/>
          <w:szCs w:val="24"/>
        </w:rPr>
        <w:t>e</w:t>
      </w:r>
      <w:r w:rsidR="00BD1B54" w:rsidRPr="00FF7AE7">
        <w:rPr>
          <w:sz w:val="24"/>
          <w:szCs w:val="24"/>
        </w:rPr>
        <w:t xml:space="preserve"> informations</w:t>
      </w:r>
      <w:r w:rsidR="00BC6E97" w:rsidRPr="00FF7AE7">
        <w:rPr>
          <w:sz w:val="24"/>
          <w:szCs w:val="24"/>
        </w:rPr>
        <w:t>, refer to these publications.</w:t>
      </w:r>
    </w:p>
    <w:p w:rsidR="00AC57A3" w:rsidRPr="00FF7AE7" w:rsidRDefault="00AC57A3" w:rsidP="00AC57A3">
      <w:pPr>
        <w:bidi w:val="0"/>
        <w:jc w:val="both"/>
        <w:rPr>
          <w:sz w:val="24"/>
          <w:szCs w:val="24"/>
        </w:rPr>
      </w:pPr>
    </w:p>
    <w:p w:rsidR="00AC57A3" w:rsidRPr="00FF7AE7" w:rsidRDefault="00727A73" w:rsidP="00E45D7D">
      <w:pPr>
        <w:bidi w:val="0"/>
        <w:jc w:val="both"/>
        <w:rPr>
          <w:sz w:val="24"/>
          <w:szCs w:val="24"/>
        </w:rPr>
      </w:pPr>
      <w:r w:rsidRPr="00FF7AE7">
        <w:rPr>
          <w:sz w:val="24"/>
          <w:szCs w:val="24"/>
        </w:rPr>
        <w:t xml:space="preserve">The statistical data in </w:t>
      </w:r>
      <w:r w:rsidR="00AC57A3" w:rsidRPr="00FF7AE7">
        <w:rPr>
          <w:sz w:val="24"/>
          <w:szCs w:val="24"/>
        </w:rPr>
        <w:t>the second and third</w:t>
      </w:r>
      <w:r w:rsidR="00FB0003" w:rsidRPr="00FF7AE7">
        <w:rPr>
          <w:sz w:val="24"/>
          <w:szCs w:val="24"/>
        </w:rPr>
        <w:t xml:space="preserve"> </w:t>
      </w:r>
      <w:r w:rsidR="00343968" w:rsidRPr="00FF7AE7">
        <w:rPr>
          <w:sz w:val="24"/>
          <w:szCs w:val="24"/>
        </w:rPr>
        <w:t xml:space="preserve">sections of the first chapter </w:t>
      </w:r>
      <w:r w:rsidRPr="00FF7AE7">
        <w:rPr>
          <w:sz w:val="24"/>
          <w:szCs w:val="24"/>
        </w:rPr>
        <w:t xml:space="preserve">were from </w:t>
      </w:r>
      <w:r w:rsidR="00595F68" w:rsidRPr="00FF7AE7">
        <w:rPr>
          <w:sz w:val="24"/>
          <w:szCs w:val="24"/>
        </w:rPr>
        <w:t>a</w:t>
      </w:r>
      <w:r w:rsidR="00AC57A3" w:rsidRPr="00FF7AE7">
        <w:rPr>
          <w:sz w:val="24"/>
          <w:szCs w:val="24"/>
        </w:rPr>
        <w:t xml:space="preserve"> variety of sources</w:t>
      </w:r>
      <w:r w:rsidR="00AC2F23" w:rsidRPr="00FF7AE7">
        <w:rPr>
          <w:sz w:val="24"/>
          <w:szCs w:val="24"/>
        </w:rPr>
        <w:t>.</w:t>
      </w:r>
    </w:p>
    <w:p w:rsidR="007125A9" w:rsidRPr="00FF7AE7" w:rsidRDefault="007125A9">
      <w:pPr>
        <w:bidi w:val="0"/>
        <w:jc w:val="both"/>
        <w:rPr>
          <w:sz w:val="24"/>
          <w:szCs w:val="24"/>
        </w:rPr>
      </w:pPr>
    </w:p>
    <w:p w:rsidR="007125A9" w:rsidRPr="00FF7AE7" w:rsidRDefault="007125A9" w:rsidP="00E45D7D">
      <w:pPr>
        <w:bidi w:val="0"/>
        <w:jc w:val="both"/>
        <w:rPr>
          <w:sz w:val="24"/>
          <w:szCs w:val="24"/>
        </w:rPr>
      </w:pPr>
      <w:r w:rsidRPr="00FF7AE7">
        <w:rPr>
          <w:sz w:val="24"/>
          <w:szCs w:val="24"/>
        </w:rPr>
        <w:t>There are some minor differences between the value of some variables and their aggr</w:t>
      </w:r>
      <w:r w:rsidR="000A257F" w:rsidRPr="00FF7AE7">
        <w:rPr>
          <w:sz w:val="24"/>
          <w:szCs w:val="24"/>
        </w:rPr>
        <w:t>e</w:t>
      </w:r>
      <w:r w:rsidRPr="00FF7AE7">
        <w:rPr>
          <w:sz w:val="24"/>
          <w:szCs w:val="24"/>
        </w:rPr>
        <w:t xml:space="preserve">gates in tables </w:t>
      </w:r>
      <w:r w:rsidR="000A257F" w:rsidRPr="00FF7AE7">
        <w:rPr>
          <w:sz w:val="24"/>
          <w:szCs w:val="24"/>
        </w:rPr>
        <w:t>as a</w:t>
      </w:r>
      <w:r w:rsidRPr="00FF7AE7">
        <w:rPr>
          <w:sz w:val="24"/>
          <w:szCs w:val="24"/>
        </w:rPr>
        <w:t xml:space="preserve"> result</w:t>
      </w:r>
      <w:r w:rsidR="000A257F" w:rsidRPr="00FF7AE7">
        <w:rPr>
          <w:sz w:val="24"/>
          <w:szCs w:val="24"/>
        </w:rPr>
        <w:t xml:space="preserve"> of</w:t>
      </w:r>
      <w:r w:rsidRPr="00FF7AE7">
        <w:rPr>
          <w:sz w:val="24"/>
          <w:szCs w:val="24"/>
        </w:rPr>
        <w:t xml:space="preserve"> rounding </w:t>
      </w:r>
      <w:r w:rsidR="00E45D7D" w:rsidRPr="00FF7AE7">
        <w:rPr>
          <w:sz w:val="24"/>
          <w:szCs w:val="24"/>
        </w:rPr>
        <w:t>of</w:t>
      </w:r>
      <w:r w:rsidRPr="00FF7AE7">
        <w:rPr>
          <w:sz w:val="24"/>
          <w:szCs w:val="24"/>
        </w:rPr>
        <w:t xml:space="preserve"> calculations</w:t>
      </w:r>
      <w:r w:rsidR="00E45D7D" w:rsidRPr="00FF7AE7">
        <w:rPr>
          <w:sz w:val="24"/>
          <w:szCs w:val="24"/>
        </w:rPr>
        <w:t xml:space="preserve"> and as a result of use different sources</w:t>
      </w:r>
      <w:r w:rsidRPr="00FF7AE7">
        <w:rPr>
          <w:sz w:val="24"/>
          <w:szCs w:val="24"/>
        </w:rPr>
        <w:t>.</w:t>
      </w:r>
    </w:p>
    <w:p w:rsidR="007125A9" w:rsidRDefault="007125A9">
      <w:pPr>
        <w:bidi w:val="0"/>
        <w:jc w:val="both"/>
        <w:rPr>
          <w:sz w:val="26"/>
          <w:szCs w:val="26"/>
        </w:rPr>
      </w:pPr>
    </w:p>
    <w:p w:rsidR="00D97721" w:rsidRDefault="001224BE" w:rsidP="001224BE">
      <w:pPr>
        <w:bidi w:val="0"/>
        <w:jc w:val="both"/>
        <w:rPr>
          <w:sz w:val="26"/>
          <w:szCs w:val="26"/>
        </w:rPr>
      </w:pPr>
      <w:r w:rsidRPr="001224BE">
        <w:rPr>
          <w:sz w:val="26"/>
          <w:szCs w:val="26"/>
        </w:rPr>
        <w:t>It may also be noted that there are differences in some values of the same variables for the same year in this version compared to previous versions. This resulted from the revision</w:t>
      </w:r>
      <w:r>
        <w:rPr>
          <w:sz w:val="26"/>
          <w:szCs w:val="26"/>
        </w:rPr>
        <w:t xml:space="preserve"> </w:t>
      </w:r>
      <w:r w:rsidRPr="001224BE">
        <w:rPr>
          <w:sz w:val="26"/>
          <w:szCs w:val="26"/>
        </w:rPr>
        <w:t>of the data published in this version compared with previous versions.</w:t>
      </w:r>
    </w:p>
    <w:p w:rsidR="001224BE" w:rsidRPr="00FF7AE7" w:rsidRDefault="001224BE" w:rsidP="001224BE">
      <w:pPr>
        <w:bidi w:val="0"/>
        <w:jc w:val="both"/>
        <w:rPr>
          <w:sz w:val="26"/>
          <w:szCs w:val="26"/>
          <w:rtl/>
        </w:rPr>
      </w:pPr>
    </w:p>
    <w:p w:rsidR="0002726C" w:rsidRDefault="0002726C" w:rsidP="00541CCB">
      <w:pPr>
        <w:pStyle w:val="ListParagraph"/>
        <w:bidi w:val="0"/>
        <w:ind w:left="0"/>
        <w:jc w:val="lowKashida"/>
        <w:rPr>
          <w:szCs w:val="24"/>
        </w:rPr>
      </w:pPr>
      <w:r w:rsidRPr="00FF7AE7">
        <w:rPr>
          <w:szCs w:val="24"/>
        </w:rPr>
        <w:t xml:space="preserve">For </w:t>
      </w:r>
      <w:r w:rsidR="00541CCB">
        <w:rPr>
          <w:szCs w:val="24"/>
        </w:rPr>
        <w:t>more</w:t>
      </w:r>
      <w:r w:rsidRPr="00FF7AE7">
        <w:rPr>
          <w:szCs w:val="24"/>
        </w:rPr>
        <w:t xml:space="preserve"> detail</w:t>
      </w:r>
      <w:r w:rsidR="00B35F89">
        <w:rPr>
          <w:szCs w:val="24"/>
        </w:rPr>
        <w:t>s</w:t>
      </w:r>
      <w:r w:rsidRPr="00FF7AE7">
        <w:rPr>
          <w:szCs w:val="24"/>
        </w:rPr>
        <w:t xml:space="preserve"> for </w:t>
      </w:r>
      <w:r w:rsidR="002F11C7" w:rsidRPr="00FF7AE7">
        <w:rPr>
          <w:szCs w:val="24"/>
        </w:rPr>
        <w:t>E</w:t>
      </w:r>
      <w:r w:rsidRPr="00FF7AE7">
        <w:rPr>
          <w:szCs w:val="24"/>
        </w:rPr>
        <w:t>nglish reader</w:t>
      </w:r>
      <w:r w:rsidR="002F11C7" w:rsidRPr="00FF7AE7">
        <w:rPr>
          <w:szCs w:val="24"/>
        </w:rPr>
        <w:t>s</w:t>
      </w:r>
      <w:r w:rsidRPr="00FF7AE7">
        <w:rPr>
          <w:szCs w:val="24"/>
        </w:rPr>
        <w:t xml:space="preserve"> about any topic </w:t>
      </w:r>
      <w:r w:rsidR="003A6756" w:rsidRPr="00FF7AE7">
        <w:rPr>
          <w:szCs w:val="24"/>
        </w:rPr>
        <w:t>in</w:t>
      </w:r>
      <w:r w:rsidRPr="00FF7AE7">
        <w:rPr>
          <w:szCs w:val="24"/>
        </w:rPr>
        <w:t xml:space="preserve"> this Yearbook</w:t>
      </w:r>
      <w:r w:rsidR="002F11C7" w:rsidRPr="00FF7AE7">
        <w:rPr>
          <w:szCs w:val="24"/>
        </w:rPr>
        <w:t>,</w:t>
      </w:r>
      <w:r w:rsidRPr="00FF7AE7">
        <w:rPr>
          <w:szCs w:val="24"/>
        </w:rPr>
        <w:t xml:space="preserve"> </w:t>
      </w:r>
      <w:r w:rsidR="002F11C7" w:rsidRPr="00FF7AE7">
        <w:rPr>
          <w:szCs w:val="24"/>
        </w:rPr>
        <w:t xml:space="preserve">please refer to </w:t>
      </w:r>
      <w:r w:rsidRPr="00FF7AE7">
        <w:rPr>
          <w:szCs w:val="24"/>
        </w:rPr>
        <w:t xml:space="preserve">the tables in </w:t>
      </w:r>
      <w:r w:rsidR="002F11C7" w:rsidRPr="00FF7AE7">
        <w:rPr>
          <w:szCs w:val="24"/>
        </w:rPr>
        <w:t xml:space="preserve">the </w:t>
      </w:r>
      <w:r w:rsidRPr="00FF7AE7">
        <w:rPr>
          <w:szCs w:val="24"/>
        </w:rPr>
        <w:t>Ar</w:t>
      </w:r>
      <w:r w:rsidR="002F11C7" w:rsidRPr="00FF7AE7">
        <w:rPr>
          <w:szCs w:val="24"/>
        </w:rPr>
        <w:t>a</w:t>
      </w:r>
      <w:r w:rsidRPr="00FF7AE7">
        <w:rPr>
          <w:szCs w:val="24"/>
        </w:rPr>
        <w:t xml:space="preserve">bic </w:t>
      </w:r>
      <w:r w:rsidR="002F11C7" w:rsidRPr="00FF7AE7">
        <w:rPr>
          <w:szCs w:val="24"/>
        </w:rPr>
        <w:t>section</w:t>
      </w:r>
      <w:r w:rsidRPr="00FF7AE7">
        <w:rPr>
          <w:szCs w:val="24"/>
        </w:rPr>
        <w:t>, which a</w:t>
      </w:r>
      <w:r w:rsidR="002F11C7" w:rsidRPr="00FF7AE7">
        <w:rPr>
          <w:szCs w:val="24"/>
        </w:rPr>
        <w:t xml:space="preserve">re </w:t>
      </w:r>
      <w:r w:rsidRPr="00FF7AE7">
        <w:rPr>
          <w:szCs w:val="24"/>
        </w:rPr>
        <w:t xml:space="preserve">in </w:t>
      </w:r>
      <w:r w:rsidR="002F11C7" w:rsidRPr="00FF7AE7">
        <w:rPr>
          <w:szCs w:val="24"/>
        </w:rPr>
        <w:t xml:space="preserve">both </w:t>
      </w:r>
      <w:r w:rsidRPr="00FF7AE7">
        <w:rPr>
          <w:szCs w:val="24"/>
        </w:rPr>
        <w:t>Arabic and English.</w:t>
      </w:r>
    </w:p>
    <w:p w:rsidR="00D97721" w:rsidRDefault="00D97721" w:rsidP="00D97721">
      <w:pPr>
        <w:pStyle w:val="ListParagraph"/>
        <w:bidi w:val="0"/>
        <w:ind w:left="0"/>
        <w:jc w:val="lowKashida"/>
        <w:rPr>
          <w:szCs w:val="24"/>
        </w:rPr>
      </w:pPr>
    </w:p>
    <w:p w:rsidR="007125A9" w:rsidRPr="00FF7AE7" w:rsidRDefault="007125A9">
      <w:pPr>
        <w:bidi w:val="0"/>
        <w:jc w:val="both"/>
        <w:rPr>
          <w:sz w:val="24"/>
          <w:szCs w:val="24"/>
        </w:rPr>
      </w:pPr>
      <w:r w:rsidRPr="00FF7AE7">
        <w:rPr>
          <w:sz w:val="24"/>
          <w:szCs w:val="24"/>
        </w:rPr>
        <w:t>A set of special symbols were used in the tables of this book. The representations of these symbols are</w:t>
      </w:r>
      <w:r w:rsidR="002F11C7" w:rsidRPr="00FF7AE7">
        <w:rPr>
          <w:sz w:val="24"/>
          <w:szCs w:val="24"/>
        </w:rPr>
        <w:t xml:space="preserve"> as follows</w:t>
      </w:r>
      <w:r w:rsidRPr="00FF7AE7">
        <w:rPr>
          <w:sz w:val="24"/>
          <w:szCs w:val="24"/>
        </w:rPr>
        <w:t>:</w:t>
      </w:r>
    </w:p>
    <w:p w:rsidR="007125A9" w:rsidRPr="00FF7AE7" w:rsidRDefault="007125A9">
      <w:pPr>
        <w:bidi w:val="0"/>
        <w:jc w:val="both"/>
        <w:rPr>
          <w:b/>
          <w:bCs/>
          <w:sz w:val="24"/>
          <w:szCs w:val="24"/>
        </w:rPr>
      </w:pPr>
    </w:p>
    <w:tbl>
      <w:tblPr>
        <w:tblW w:w="0" w:type="auto"/>
        <w:tblLook w:val="0000" w:firstRow="0" w:lastRow="0" w:firstColumn="0" w:lastColumn="0" w:noHBand="0" w:noVBand="0"/>
      </w:tblPr>
      <w:tblGrid>
        <w:gridCol w:w="638"/>
        <w:gridCol w:w="6165"/>
      </w:tblGrid>
      <w:tr w:rsidR="007125A9" w:rsidRPr="00FF7AE7" w:rsidTr="007B54F6">
        <w:tc>
          <w:tcPr>
            <w:tcW w:w="644" w:type="dxa"/>
            <w:vAlign w:val="center"/>
          </w:tcPr>
          <w:p w:rsidR="007125A9" w:rsidRPr="00FF7AE7" w:rsidRDefault="007125A9" w:rsidP="00E471AD">
            <w:pPr>
              <w:pStyle w:val="Heading1"/>
              <w:rPr>
                <w:rFonts w:ascii="Times New Roman" w:hAnsi="Times New Roman" w:cs="Times New Roman"/>
                <w:sz w:val="24"/>
                <w:szCs w:val="24"/>
              </w:rPr>
            </w:pPr>
            <w:r w:rsidRPr="00FF7AE7">
              <w:rPr>
                <w:rFonts w:ascii="Times New Roman" w:hAnsi="Times New Roman" w:cs="Times New Roman"/>
                <w:sz w:val="24"/>
                <w:szCs w:val="24"/>
              </w:rPr>
              <w:t xml:space="preserve"> (-)</w:t>
            </w:r>
          </w:p>
        </w:tc>
        <w:tc>
          <w:tcPr>
            <w:tcW w:w="6375" w:type="dxa"/>
            <w:vAlign w:val="center"/>
          </w:tcPr>
          <w:p w:rsidR="007125A9" w:rsidRPr="00FF7AE7" w:rsidRDefault="007125A9">
            <w:pPr>
              <w:pStyle w:val="Heading7"/>
              <w:rPr>
                <w:rFonts w:cs="Simplified Arabic"/>
                <w:sz w:val="24"/>
                <w:szCs w:val="24"/>
              </w:rPr>
            </w:pPr>
            <w:r w:rsidRPr="00FF7AE7">
              <w:rPr>
                <w:sz w:val="24"/>
                <w:szCs w:val="24"/>
              </w:rPr>
              <w:t>Nil</w:t>
            </w:r>
            <w:r w:rsidR="00E90C8A">
              <w:rPr>
                <w:rFonts w:cs="Simplified Arabic"/>
                <w:sz w:val="24"/>
                <w:szCs w:val="24"/>
              </w:rPr>
              <w:t xml:space="preserve"> </w:t>
            </w:r>
            <w:r w:rsidR="00B10E6C">
              <w:rPr>
                <w:rFonts w:cs="Simplified Arabic"/>
                <w:sz w:val="24"/>
                <w:szCs w:val="24"/>
              </w:rPr>
              <w:t xml:space="preserve">no </w:t>
            </w:r>
            <w:r w:rsidR="00E90C8A">
              <w:rPr>
                <w:rFonts w:cs="Simplified Arabic"/>
                <w:sz w:val="24"/>
                <w:szCs w:val="24"/>
              </w:rPr>
              <w:t>Observations\ Cases</w:t>
            </w:r>
          </w:p>
        </w:tc>
      </w:tr>
      <w:tr w:rsidR="007125A9" w:rsidRPr="00FF7AE7" w:rsidTr="007B54F6">
        <w:tc>
          <w:tcPr>
            <w:tcW w:w="644" w:type="dxa"/>
            <w:vAlign w:val="center"/>
          </w:tcPr>
          <w:p w:rsidR="007125A9" w:rsidRPr="00FF7AE7" w:rsidRDefault="007125A9" w:rsidP="00E471AD">
            <w:pPr>
              <w:pStyle w:val="Heading1"/>
              <w:rPr>
                <w:rFonts w:ascii="Times New Roman" w:hAnsi="Times New Roman" w:cs="Times New Roman"/>
                <w:sz w:val="24"/>
                <w:szCs w:val="24"/>
              </w:rPr>
            </w:pPr>
            <w:r w:rsidRPr="00FF7AE7">
              <w:rPr>
                <w:rFonts w:ascii="Times New Roman" w:hAnsi="Times New Roman" w:cs="Times New Roman"/>
                <w:sz w:val="24"/>
                <w:szCs w:val="24"/>
              </w:rPr>
              <w:t>(.)</w:t>
            </w:r>
          </w:p>
        </w:tc>
        <w:tc>
          <w:tcPr>
            <w:tcW w:w="6375" w:type="dxa"/>
          </w:tcPr>
          <w:p w:rsidR="007125A9" w:rsidRPr="00FF7AE7" w:rsidRDefault="007125A9">
            <w:pPr>
              <w:bidi w:val="0"/>
              <w:jc w:val="both"/>
              <w:rPr>
                <w:sz w:val="24"/>
                <w:szCs w:val="24"/>
              </w:rPr>
            </w:pPr>
            <w:r w:rsidRPr="00FF7AE7">
              <w:rPr>
                <w:sz w:val="24"/>
                <w:szCs w:val="24"/>
              </w:rPr>
              <w:t>Category not applicable</w:t>
            </w:r>
          </w:p>
        </w:tc>
      </w:tr>
      <w:tr w:rsidR="007125A9" w:rsidRPr="00FF7AE7" w:rsidTr="007B54F6">
        <w:tc>
          <w:tcPr>
            <w:tcW w:w="644" w:type="dxa"/>
            <w:vAlign w:val="center"/>
          </w:tcPr>
          <w:p w:rsidR="007125A9" w:rsidRPr="00FF7AE7" w:rsidRDefault="007125A9" w:rsidP="00E471AD">
            <w:pPr>
              <w:pStyle w:val="Heading1"/>
              <w:rPr>
                <w:rFonts w:ascii="Times New Roman" w:hAnsi="Times New Roman" w:cs="Times New Roman"/>
                <w:sz w:val="24"/>
                <w:szCs w:val="24"/>
              </w:rPr>
            </w:pPr>
            <w:r w:rsidRPr="00FF7AE7">
              <w:rPr>
                <w:rFonts w:ascii="Times New Roman" w:hAnsi="Times New Roman" w:cs="Times New Roman"/>
                <w:sz w:val="24"/>
                <w:szCs w:val="24"/>
              </w:rPr>
              <w:t>(..)</w:t>
            </w:r>
          </w:p>
        </w:tc>
        <w:tc>
          <w:tcPr>
            <w:tcW w:w="6375" w:type="dxa"/>
          </w:tcPr>
          <w:p w:rsidR="007125A9" w:rsidRPr="00FF7AE7" w:rsidRDefault="007125A9">
            <w:pPr>
              <w:bidi w:val="0"/>
              <w:jc w:val="both"/>
              <w:rPr>
                <w:sz w:val="24"/>
                <w:szCs w:val="24"/>
              </w:rPr>
            </w:pPr>
            <w:r w:rsidRPr="00FF7AE7">
              <w:rPr>
                <w:sz w:val="24"/>
                <w:szCs w:val="24"/>
              </w:rPr>
              <w:t>Data not available</w:t>
            </w:r>
          </w:p>
        </w:tc>
      </w:tr>
      <w:tr w:rsidR="007125A9" w:rsidRPr="00FF7AE7" w:rsidTr="007B54F6">
        <w:tc>
          <w:tcPr>
            <w:tcW w:w="644" w:type="dxa"/>
            <w:vAlign w:val="center"/>
          </w:tcPr>
          <w:p w:rsidR="007125A9" w:rsidRPr="00FF7AE7" w:rsidRDefault="007125A9" w:rsidP="00E471AD">
            <w:pPr>
              <w:pStyle w:val="Heading1"/>
              <w:rPr>
                <w:rFonts w:ascii="Times New Roman" w:hAnsi="Times New Roman" w:cs="Times New Roman"/>
                <w:sz w:val="24"/>
                <w:szCs w:val="24"/>
              </w:rPr>
            </w:pPr>
            <w:r w:rsidRPr="00FF7AE7">
              <w:rPr>
                <w:rFonts w:ascii="Times New Roman" w:hAnsi="Times New Roman" w:cs="Times New Roman"/>
                <w:sz w:val="24"/>
                <w:szCs w:val="24"/>
              </w:rPr>
              <w:t>(:)</w:t>
            </w:r>
          </w:p>
        </w:tc>
        <w:tc>
          <w:tcPr>
            <w:tcW w:w="6375" w:type="dxa"/>
          </w:tcPr>
          <w:p w:rsidR="007125A9" w:rsidRPr="00FF7AE7" w:rsidRDefault="007125A9">
            <w:pPr>
              <w:bidi w:val="0"/>
              <w:jc w:val="both"/>
              <w:rPr>
                <w:sz w:val="24"/>
                <w:szCs w:val="24"/>
              </w:rPr>
            </w:pPr>
            <w:r w:rsidRPr="00FF7AE7">
              <w:rPr>
                <w:sz w:val="24"/>
                <w:szCs w:val="24"/>
              </w:rPr>
              <w:t>Data not available for publication</w:t>
            </w:r>
          </w:p>
        </w:tc>
      </w:tr>
    </w:tbl>
    <w:p w:rsidR="007125A9" w:rsidRPr="00FF7AE7" w:rsidRDefault="007125A9">
      <w:pPr>
        <w:pStyle w:val="Heading1"/>
        <w:jc w:val="both"/>
        <w:rPr>
          <w:rFonts w:cs="Garamond"/>
          <w:b/>
          <w:bCs/>
          <w:szCs w:val="26"/>
        </w:rPr>
      </w:pPr>
    </w:p>
    <w:p w:rsidR="007125A9" w:rsidRPr="00FF7AE7" w:rsidRDefault="007125A9">
      <w:pPr>
        <w:pStyle w:val="Heading1"/>
        <w:jc w:val="both"/>
        <w:rPr>
          <w:rFonts w:cs="Garamond"/>
          <w:b/>
          <w:bCs/>
          <w:sz w:val="28"/>
          <w:szCs w:val="28"/>
        </w:rPr>
      </w:pPr>
    </w:p>
    <w:p w:rsidR="007125A9" w:rsidRPr="00FF7AE7" w:rsidRDefault="007125A9">
      <w:pPr>
        <w:pStyle w:val="Heading1"/>
        <w:jc w:val="both"/>
        <w:rPr>
          <w:rFonts w:cs="Garamond"/>
          <w:b/>
          <w:bCs/>
          <w:sz w:val="28"/>
          <w:szCs w:val="28"/>
        </w:rPr>
      </w:pPr>
    </w:p>
    <w:p w:rsidR="007125A9" w:rsidRPr="00FF7AE7" w:rsidRDefault="007125A9">
      <w:pPr>
        <w:pStyle w:val="Heading1"/>
        <w:jc w:val="both"/>
        <w:rPr>
          <w:rFonts w:cs="Garamond"/>
          <w:b/>
          <w:bCs/>
          <w:sz w:val="22"/>
          <w:szCs w:val="22"/>
        </w:rPr>
      </w:pPr>
    </w:p>
    <w:p w:rsidR="007125A9" w:rsidRPr="00FF7AE7" w:rsidRDefault="007125A9">
      <w:pPr>
        <w:pStyle w:val="Heading1"/>
        <w:jc w:val="both"/>
        <w:rPr>
          <w:rFonts w:cs="Garamond"/>
          <w:sz w:val="24"/>
          <w:szCs w:val="24"/>
        </w:rPr>
      </w:pPr>
    </w:p>
    <w:p w:rsidR="007125A9" w:rsidRPr="00FF7AE7" w:rsidRDefault="007125A9">
      <w:pPr>
        <w:pStyle w:val="Heading1"/>
        <w:jc w:val="both"/>
        <w:rPr>
          <w:rFonts w:cs="Garamond"/>
          <w:sz w:val="24"/>
          <w:szCs w:val="24"/>
        </w:rPr>
      </w:pPr>
    </w:p>
    <w:p w:rsidR="007125A9" w:rsidRPr="00FF7AE7" w:rsidRDefault="007125A9">
      <w:pPr>
        <w:pStyle w:val="Heading1"/>
        <w:jc w:val="both"/>
        <w:rPr>
          <w:rFonts w:cs="Garamond"/>
          <w:sz w:val="24"/>
          <w:szCs w:val="24"/>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sz w:val="22"/>
          <w:szCs w:val="22"/>
        </w:rPr>
      </w:pPr>
    </w:p>
    <w:p w:rsidR="007125A9" w:rsidRPr="00FF7AE7" w:rsidRDefault="007125A9">
      <w:pPr>
        <w:bidi w:val="0"/>
        <w:jc w:val="center"/>
        <w:rPr>
          <w:rFonts w:cs="Simplified Arabic"/>
          <w:b/>
          <w:bCs/>
        </w:rPr>
      </w:pPr>
    </w:p>
    <w:p w:rsidR="007125A9" w:rsidRPr="00FF7AE7" w:rsidRDefault="007125A9">
      <w:pPr>
        <w:bidi w:val="0"/>
        <w:jc w:val="center"/>
        <w:rPr>
          <w:rFonts w:cs="Simplified Arabic"/>
          <w:b/>
          <w:bCs/>
        </w:rPr>
      </w:pPr>
    </w:p>
    <w:p w:rsidR="007125A9" w:rsidRPr="00FF7AE7" w:rsidRDefault="007125A9">
      <w:pPr>
        <w:bidi w:val="0"/>
        <w:jc w:val="center"/>
        <w:rPr>
          <w:rFonts w:cs="Simplified Arabic"/>
          <w:b/>
          <w:bCs/>
        </w:rPr>
      </w:pPr>
    </w:p>
    <w:p w:rsidR="007125A9" w:rsidRPr="00FF7AE7" w:rsidRDefault="007125A9">
      <w:pPr>
        <w:bidi w:val="0"/>
        <w:jc w:val="center"/>
        <w:rPr>
          <w:rFonts w:cs="Simplified Arabic"/>
          <w:b/>
          <w:bCs/>
        </w:rPr>
      </w:pPr>
    </w:p>
    <w:p w:rsidR="007125A9" w:rsidRPr="00FF7AE7" w:rsidRDefault="007125A9">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rtl/>
          <w:lang w:val="en-AU"/>
        </w:rPr>
      </w:pPr>
    </w:p>
    <w:p w:rsidR="002F61B2" w:rsidRPr="00FF7AE7" w:rsidRDefault="002F61B2" w:rsidP="002F61B2">
      <w:pPr>
        <w:bidi w:val="0"/>
        <w:jc w:val="center"/>
        <w:rPr>
          <w:rFonts w:cs="Simplified Arabic"/>
          <w:b/>
          <w:bCs/>
          <w:lang w:val="en-AU"/>
        </w:rPr>
      </w:pPr>
    </w:p>
    <w:p w:rsidR="00B237AB" w:rsidRPr="00FF7AE7" w:rsidRDefault="00B237AB" w:rsidP="00B237AB">
      <w:pPr>
        <w:bidi w:val="0"/>
        <w:jc w:val="center"/>
        <w:rPr>
          <w:rFonts w:cs="Simplified Arabic"/>
          <w:b/>
          <w:bCs/>
          <w:rtl/>
          <w:lang w:val="en-AU"/>
        </w:rPr>
      </w:pPr>
    </w:p>
    <w:p w:rsidR="00E5273A" w:rsidRPr="00FF7AE7" w:rsidRDefault="00E5273A" w:rsidP="002F61B2">
      <w:pPr>
        <w:pStyle w:val="Heading2"/>
        <w:rPr>
          <w:rFonts w:ascii="Times New Roman" w:hAnsi="Times New Roman" w:cs="Times New Roman"/>
          <w:sz w:val="24"/>
          <w:szCs w:val="24"/>
        </w:rPr>
      </w:pPr>
    </w:p>
    <w:p w:rsidR="002F61B2" w:rsidRPr="00FF7AE7" w:rsidRDefault="002F61B2" w:rsidP="002F61B2">
      <w:pPr>
        <w:pStyle w:val="Heading2"/>
        <w:rPr>
          <w:rFonts w:ascii="Times New Roman" w:hAnsi="Times New Roman" w:cs="Times New Roman"/>
          <w:sz w:val="24"/>
          <w:szCs w:val="24"/>
        </w:rPr>
      </w:pPr>
      <w:r w:rsidRPr="00FF7AE7">
        <w:rPr>
          <w:rFonts w:ascii="Times New Roman" w:hAnsi="Times New Roman" w:cs="Times New Roman"/>
          <w:sz w:val="24"/>
          <w:szCs w:val="24"/>
        </w:rPr>
        <w:t>Table of Contents</w:t>
      </w:r>
    </w:p>
    <w:p w:rsidR="002F61B2" w:rsidRPr="00FF7AE7" w:rsidRDefault="002F61B2" w:rsidP="002F61B2">
      <w:pPr>
        <w:rPr>
          <w:rtl/>
        </w:rPr>
      </w:pPr>
    </w:p>
    <w:tbl>
      <w:tblPr>
        <w:tblW w:w="8064" w:type="dxa"/>
        <w:jc w:val="center"/>
        <w:tblLayout w:type="fixed"/>
        <w:tblLook w:val="0000" w:firstRow="0" w:lastRow="0" w:firstColumn="0" w:lastColumn="0" w:noHBand="0" w:noVBand="0"/>
      </w:tblPr>
      <w:tblGrid>
        <w:gridCol w:w="1482"/>
        <w:gridCol w:w="5812"/>
        <w:gridCol w:w="770"/>
      </w:tblGrid>
      <w:tr w:rsidR="002F61B2" w:rsidRPr="00FF7AE7" w:rsidTr="0002726C">
        <w:trPr>
          <w:cantSplit/>
          <w:trHeight w:val="138"/>
          <w:tblHeader/>
          <w:jc w:val="center"/>
        </w:trPr>
        <w:tc>
          <w:tcPr>
            <w:tcW w:w="7294" w:type="dxa"/>
            <w:gridSpan w:val="2"/>
            <w:vAlign w:val="center"/>
          </w:tcPr>
          <w:p w:rsidR="002F61B2" w:rsidRPr="00FF7AE7" w:rsidRDefault="002F61B2" w:rsidP="00023096">
            <w:pPr>
              <w:bidi w:val="0"/>
              <w:rPr>
                <w:rFonts w:asciiTheme="majorBidi" w:hAnsiTheme="majorBidi" w:cstheme="majorBidi"/>
                <w:b/>
                <w:bCs/>
              </w:rPr>
            </w:pPr>
          </w:p>
        </w:tc>
        <w:tc>
          <w:tcPr>
            <w:tcW w:w="770" w:type="dxa"/>
            <w:vAlign w:val="center"/>
          </w:tcPr>
          <w:p w:rsidR="002F61B2" w:rsidRPr="00FF7AE7" w:rsidRDefault="002F61B2" w:rsidP="00023096">
            <w:pPr>
              <w:bidi w:val="0"/>
              <w:jc w:val="lowKashida"/>
              <w:rPr>
                <w:rFonts w:asciiTheme="majorBidi" w:hAnsiTheme="majorBidi" w:cstheme="majorBidi"/>
                <w:b/>
                <w:bCs/>
              </w:rPr>
            </w:pPr>
          </w:p>
        </w:tc>
      </w:tr>
      <w:tr w:rsidR="002F61B2" w:rsidRPr="00FF7AE7" w:rsidTr="0002726C">
        <w:trPr>
          <w:cantSplit/>
          <w:trHeight w:val="451"/>
          <w:tblHeader/>
          <w:jc w:val="center"/>
        </w:trPr>
        <w:tc>
          <w:tcPr>
            <w:tcW w:w="7294" w:type="dxa"/>
            <w:gridSpan w:val="2"/>
            <w:vAlign w:val="center"/>
          </w:tcPr>
          <w:p w:rsidR="002F61B2" w:rsidRPr="00FF7AE7" w:rsidRDefault="002F61B2" w:rsidP="00023096">
            <w:pPr>
              <w:bidi w:val="0"/>
              <w:rPr>
                <w:rFonts w:asciiTheme="majorBidi" w:hAnsiTheme="majorBidi" w:cstheme="majorBidi"/>
                <w:b/>
                <w:bCs/>
              </w:rPr>
            </w:pPr>
            <w:r w:rsidRPr="00FF7AE7">
              <w:rPr>
                <w:rFonts w:asciiTheme="majorBidi" w:hAnsiTheme="majorBidi" w:cstheme="majorBidi"/>
                <w:b/>
                <w:bCs/>
              </w:rPr>
              <w:t>Subject</w:t>
            </w:r>
          </w:p>
        </w:tc>
        <w:tc>
          <w:tcPr>
            <w:tcW w:w="770" w:type="dxa"/>
            <w:vAlign w:val="center"/>
          </w:tcPr>
          <w:p w:rsidR="002F61B2" w:rsidRPr="00FF7AE7" w:rsidRDefault="002F61B2" w:rsidP="00023096">
            <w:pPr>
              <w:bidi w:val="0"/>
              <w:jc w:val="right"/>
              <w:rPr>
                <w:rFonts w:asciiTheme="majorBidi" w:hAnsiTheme="majorBidi" w:cstheme="majorBidi"/>
                <w:b/>
                <w:bCs/>
              </w:rPr>
            </w:pPr>
            <w:r w:rsidRPr="00FF7AE7">
              <w:rPr>
                <w:rFonts w:asciiTheme="majorBidi" w:hAnsiTheme="majorBidi" w:cstheme="majorBidi"/>
                <w:b/>
                <w:bCs/>
              </w:rPr>
              <w:t>Page</w:t>
            </w:r>
          </w:p>
        </w:tc>
      </w:tr>
      <w:tr w:rsidR="002F61B2" w:rsidRPr="00FF7AE7" w:rsidTr="0002726C">
        <w:trPr>
          <w:cantSplit/>
          <w:trHeight w:hRule="exact" w:val="187"/>
          <w:jc w:val="center"/>
        </w:trPr>
        <w:tc>
          <w:tcPr>
            <w:tcW w:w="7294" w:type="dxa"/>
            <w:gridSpan w:val="2"/>
            <w:vAlign w:val="center"/>
          </w:tcPr>
          <w:p w:rsidR="002F61B2" w:rsidRPr="00FF7AE7" w:rsidRDefault="002F61B2" w:rsidP="00023096">
            <w:pPr>
              <w:bidi w:val="0"/>
              <w:rPr>
                <w:rFonts w:asciiTheme="majorBidi" w:hAnsiTheme="majorBidi" w:cstheme="majorBidi"/>
                <w:b/>
                <w:bCs/>
              </w:rPr>
            </w:pPr>
          </w:p>
        </w:tc>
        <w:tc>
          <w:tcPr>
            <w:tcW w:w="770" w:type="dxa"/>
            <w:vAlign w:val="center"/>
          </w:tcPr>
          <w:p w:rsidR="002F61B2" w:rsidRPr="00FF7AE7" w:rsidRDefault="002F61B2" w:rsidP="00023096">
            <w:pPr>
              <w:bidi w:val="0"/>
              <w:jc w:val="lowKashida"/>
              <w:rPr>
                <w:rFonts w:asciiTheme="majorBidi" w:hAnsiTheme="majorBidi" w:cstheme="majorBidi"/>
                <w:b/>
                <w:bCs/>
              </w:rPr>
            </w:pPr>
          </w:p>
        </w:tc>
      </w:tr>
      <w:tr w:rsidR="002F61B2" w:rsidRPr="00FF7AE7" w:rsidTr="0002726C">
        <w:trPr>
          <w:cantSplit/>
          <w:trHeight w:hRule="exact" w:val="389"/>
          <w:jc w:val="center"/>
        </w:trPr>
        <w:tc>
          <w:tcPr>
            <w:tcW w:w="7294" w:type="dxa"/>
            <w:gridSpan w:val="2"/>
            <w:vAlign w:val="center"/>
          </w:tcPr>
          <w:p w:rsidR="002F61B2" w:rsidRPr="00FF7AE7" w:rsidRDefault="002F61B2" w:rsidP="00023096">
            <w:pPr>
              <w:bidi w:val="0"/>
              <w:rPr>
                <w:rFonts w:asciiTheme="majorBidi" w:hAnsiTheme="majorBidi" w:cstheme="majorBidi"/>
                <w:b/>
                <w:bCs/>
              </w:rPr>
            </w:pPr>
            <w:r w:rsidRPr="00FF7AE7">
              <w:rPr>
                <w:rFonts w:asciiTheme="majorBidi" w:hAnsiTheme="majorBidi" w:cstheme="majorBidi"/>
                <w:b/>
                <w:bCs/>
              </w:rPr>
              <w:t>Preface</w:t>
            </w:r>
          </w:p>
          <w:p w:rsidR="002F61B2" w:rsidRPr="00FF7AE7" w:rsidRDefault="002F61B2" w:rsidP="00023096">
            <w:pPr>
              <w:bidi w:val="0"/>
              <w:rPr>
                <w:rFonts w:asciiTheme="majorBidi" w:hAnsiTheme="majorBidi" w:cstheme="majorBidi"/>
                <w:b/>
                <w:bCs/>
              </w:rPr>
            </w:pPr>
          </w:p>
        </w:tc>
        <w:tc>
          <w:tcPr>
            <w:tcW w:w="770" w:type="dxa"/>
            <w:vAlign w:val="center"/>
          </w:tcPr>
          <w:p w:rsidR="002F61B2" w:rsidRPr="00FF7AE7" w:rsidRDefault="002F61B2" w:rsidP="00023096">
            <w:pPr>
              <w:bidi w:val="0"/>
              <w:jc w:val="lowKashida"/>
              <w:rPr>
                <w:rFonts w:asciiTheme="majorBidi" w:hAnsiTheme="majorBidi" w:cstheme="majorBidi"/>
                <w:b/>
                <w:bCs/>
              </w:rPr>
            </w:pPr>
          </w:p>
        </w:tc>
      </w:tr>
      <w:tr w:rsidR="002F61B2" w:rsidRPr="00FF7AE7" w:rsidTr="0002726C">
        <w:trPr>
          <w:cantSplit/>
          <w:trHeight w:hRule="exact" w:val="157"/>
          <w:jc w:val="center"/>
        </w:trPr>
        <w:tc>
          <w:tcPr>
            <w:tcW w:w="7294" w:type="dxa"/>
            <w:gridSpan w:val="2"/>
            <w:vAlign w:val="center"/>
          </w:tcPr>
          <w:p w:rsidR="002F61B2" w:rsidRPr="00FF7AE7" w:rsidRDefault="002F61B2" w:rsidP="00023096">
            <w:pPr>
              <w:bidi w:val="0"/>
              <w:rPr>
                <w:rFonts w:asciiTheme="majorBidi" w:hAnsiTheme="majorBidi" w:cstheme="majorBidi"/>
                <w:b/>
                <w:bCs/>
              </w:rPr>
            </w:pPr>
          </w:p>
        </w:tc>
        <w:tc>
          <w:tcPr>
            <w:tcW w:w="770" w:type="dxa"/>
            <w:vAlign w:val="center"/>
          </w:tcPr>
          <w:p w:rsidR="002F61B2" w:rsidRPr="00FF7AE7" w:rsidRDefault="002F61B2" w:rsidP="00023096">
            <w:pPr>
              <w:bidi w:val="0"/>
              <w:jc w:val="lowKashida"/>
              <w:rPr>
                <w:rFonts w:asciiTheme="majorBidi" w:hAnsiTheme="majorBidi" w:cstheme="majorBidi"/>
                <w:b/>
                <w:bCs/>
              </w:rPr>
            </w:pPr>
          </w:p>
        </w:tc>
      </w:tr>
      <w:tr w:rsidR="002F61B2" w:rsidRPr="00FF7AE7" w:rsidTr="0002726C">
        <w:trPr>
          <w:cantSplit/>
          <w:trHeight w:hRule="exact" w:val="397"/>
          <w:jc w:val="center"/>
        </w:trPr>
        <w:tc>
          <w:tcPr>
            <w:tcW w:w="7294" w:type="dxa"/>
            <w:gridSpan w:val="2"/>
            <w:vAlign w:val="center"/>
          </w:tcPr>
          <w:p w:rsidR="002F61B2" w:rsidRPr="00FF7AE7" w:rsidRDefault="002F61B2" w:rsidP="00023096">
            <w:pPr>
              <w:bidi w:val="0"/>
              <w:rPr>
                <w:rFonts w:asciiTheme="majorBidi" w:hAnsiTheme="majorBidi" w:cstheme="majorBidi"/>
                <w:b/>
                <w:bCs/>
              </w:rPr>
            </w:pPr>
            <w:r w:rsidRPr="00FF7AE7">
              <w:rPr>
                <w:rFonts w:asciiTheme="majorBidi" w:hAnsiTheme="majorBidi" w:cstheme="majorBidi"/>
                <w:b/>
                <w:bCs/>
              </w:rPr>
              <w:t xml:space="preserve">Important </w:t>
            </w:r>
            <w:r w:rsidR="00083B23" w:rsidRPr="00FF7AE7">
              <w:rPr>
                <w:rFonts w:asciiTheme="majorBidi" w:hAnsiTheme="majorBidi" w:cstheme="majorBidi"/>
                <w:b/>
                <w:bCs/>
              </w:rPr>
              <w:t xml:space="preserve"> Note</w:t>
            </w:r>
          </w:p>
          <w:p w:rsidR="002F61B2" w:rsidRPr="00FF7AE7" w:rsidRDefault="002F61B2" w:rsidP="00023096">
            <w:pPr>
              <w:bidi w:val="0"/>
              <w:rPr>
                <w:rFonts w:asciiTheme="majorBidi" w:hAnsiTheme="majorBidi" w:cstheme="majorBidi"/>
                <w:b/>
                <w:bCs/>
              </w:rPr>
            </w:pPr>
          </w:p>
        </w:tc>
        <w:tc>
          <w:tcPr>
            <w:tcW w:w="770" w:type="dxa"/>
            <w:vAlign w:val="center"/>
          </w:tcPr>
          <w:p w:rsidR="002F61B2" w:rsidRPr="00FF7AE7" w:rsidRDefault="002F61B2" w:rsidP="00023096">
            <w:pPr>
              <w:bidi w:val="0"/>
              <w:jc w:val="lowKashida"/>
              <w:rPr>
                <w:rFonts w:asciiTheme="majorBidi" w:hAnsiTheme="majorBidi" w:cstheme="majorBidi"/>
                <w:b/>
                <w:bCs/>
              </w:rPr>
            </w:pPr>
          </w:p>
        </w:tc>
      </w:tr>
      <w:tr w:rsidR="002F61B2" w:rsidRPr="00FF7AE7" w:rsidTr="0002726C">
        <w:trPr>
          <w:cantSplit/>
          <w:trHeight w:hRule="exact" w:val="149"/>
          <w:jc w:val="center"/>
        </w:trPr>
        <w:tc>
          <w:tcPr>
            <w:tcW w:w="1482" w:type="dxa"/>
            <w:vAlign w:val="center"/>
          </w:tcPr>
          <w:p w:rsidR="002F61B2" w:rsidRPr="00FF7AE7" w:rsidRDefault="002F61B2" w:rsidP="00023096">
            <w:pPr>
              <w:bidi w:val="0"/>
              <w:rPr>
                <w:rFonts w:asciiTheme="majorBidi" w:hAnsiTheme="majorBidi" w:cstheme="majorBidi"/>
                <w:b/>
                <w:bCs/>
              </w:rPr>
            </w:pPr>
          </w:p>
        </w:tc>
        <w:tc>
          <w:tcPr>
            <w:tcW w:w="5812" w:type="dxa"/>
            <w:vAlign w:val="center"/>
          </w:tcPr>
          <w:p w:rsidR="002F61B2" w:rsidRPr="00FF7AE7" w:rsidRDefault="002F61B2" w:rsidP="00023096">
            <w:pPr>
              <w:pStyle w:val="H1"/>
              <w:spacing w:before="0"/>
              <w:rPr>
                <w:rFonts w:asciiTheme="majorBidi" w:hAnsiTheme="majorBidi" w:cstheme="majorBidi"/>
                <w:noProof/>
                <w:kern w:val="0"/>
                <w:sz w:val="20"/>
                <w:szCs w:val="20"/>
              </w:rPr>
            </w:pPr>
          </w:p>
        </w:tc>
        <w:tc>
          <w:tcPr>
            <w:tcW w:w="770" w:type="dxa"/>
            <w:vAlign w:val="center"/>
          </w:tcPr>
          <w:p w:rsidR="002F61B2" w:rsidRPr="00FF7AE7" w:rsidRDefault="002F61B2" w:rsidP="00023096">
            <w:pPr>
              <w:bidi w:val="0"/>
              <w:jc w:val="right"/>
              <w:rPr>
                <w:rFonts w:asciiTheme="majorBidi" w:hAnsiTheme="majorBidi" w:cstheme="majorBidi"/>
                <w:b/>
                <w:bCs/>
              </w:rPr>
            </w:pPr>
          </w:p>
        </w:tc>
      </w:tr>
      <w:tr w:rsidR="002F61B2" w:rsidRPr="00FF7AE7" w:rsidTr="0002726C">
        <w:trPr>
          <w:cantSplit/>
          <w:trHeight w:hRule="exact" w:val="363"/>
          <w:jc w:val="center"/>
        </w:trPr>
        <w:tc>
          <w:tcPr>
            <w:tcW w:w="1482" w:type="dxa"/>
            <w:vAlign w:val="center"/>
          </w:tcPr>
          <w:p w:rsidR="002F61B2" w:rsidRPr="00FF7AE7" w:rsidRDefault="00023096" w:rsidP="00023096">
            <w:pPr>
              <w:bidi w:val="0"/>
              <w:rPr>
                <w:rFonts w:asciiTheme="majorBidi" w:hAnsiTheme="majorBidi" w:cstheme="majorBidi"/>
                <w:b/>
                <w:bCs/>
              </w:rPr>
            </w:pPr>
            <w:r w:rsidRPr="00FF7AE7">
              <w:rPr>
                <w:rFonts w:asciiTheme="majorBidi" w:hAnsiTheme="majorBidi" w:cstheme="majorBidi"/>
                <w:b/>
                <w:bCs/>
              </w:rPr>
              <w:t>Chapter One</w:t>
            </w:r>
          </w:p>
        </w:tc>
        <w:tc>
          <w:tcPr>
            <w:tcW w:w="5812" w:type="dxa"/>
            <w:vAlign w:val="center"/>
          </w:tcPr>
          <w:p w:rsidR="002F61B2" w:rsidRPr="00FF7AE7" w:rsidRDefault="0002726C" w:rsidP="0002726C">
            <w:pPr>
              <w:bidi w:val="0"/>
              <w:rPr>
                <w:rFonts w:asciiTheme="majorBidi" w:hAnsiTheme="majorBidi" w:cstheme="majorBidi"/>
                <w:b/>
                <w:bCs/>
              </w:rPr>
            </w:pPr>
            <w:r w:rsidRPr="00FF7AE7">
              <w:rPr>
                <w:rFonts w:asciiTheme="majorBidi" w:hAnsiTheme="majorBidi" w:cstheme="majorBidi"/>
                <w:b/>
                <w:bCs/>
              </w:rPr>
              <w:t>Summary</w:t>
            </w:r>
          </w:p>
        </w:tc>
        <w:tc>
          <w:tcPr>
            <w:tcW w:w="770" w:type="dxa"/>
            <w:vAlign w:val="center"/>
          </w:tcPr>
          <w:p w:rsidR="002F61B2" w:rsidRPr="00FF7AE7" w:rsidRDefault="002F61B2" w:rsidP="009A4561">
            <w:pPr>
              <w:bidi w:val="0"/>
              <w:jc w:val="center"/>
              <w:rPr>
                <w:rFonts w:asciiTheme="majorBidi" w:hAnsiTheme="majorBidi" w:cstheme="majorBidi"/>
                <w:b/>
                <w:bCs/>
              </w:rPr>
            </w:pPr>
            <w:r w:rsidRPr="00FF7AE7">
              <w:rPr>
                <w:rFonts w:asciiTheme="majorBidi" w:hAnsiTheme="majorBidi" w:cstheme="majorBidi"/>
                <w:b/>
                <w:bCs/>
              </w:rPr>
              <w:t>[</w:t>
            </w:r>
            <w:r w:rsidR="009A4561" w:rsidRPr="00FF7AE7">
              <w:rPr>
                <w:rFonts w:asciiTheme="majorBidi" w:hAnsiTheme="majorBidi" w:cstheme="majorBidi" w:hint="cs"/>
                <w:b/>
                <w:bCs/>
                <w:rtl/>
                <w:lang w:val="en-GB"/>
              </w:rPr>
              <w:t>15</w:t>
            </w:r>
            <w:r w:rsidRPr="00FF7AE7">
              <w:rPr>
                <w:rFonts w:asciiTheme="majorBidi" w:hAnsiTheme="majorBidi" w:cstheme="majorBidi"/>
                <w:b/>
                <w:bCs/>
              </w:rPr>
              <w:t>]</w:t>
            </w:r>
          </w:p>
        </w:tc>
      </w:tr>
      <w:tr w:rsidR="008638A6" w:rsidRPr="00FF7AE7" w:rsidTr="0002726C">
        <w:trPr>
          <w:cantSplit/>
          <w:trHeight w:hRule="exact" w:val="149"/>
          <w:jc w:val="center"/>
        </w:trPr>
        <w:tc>
          <w:tcPr>
            <w:tcW w:w="1482" w:type="dxa"/>
            <w:vAlign w:val="center"/>
          </w:tcPr>
          <w:p w:rsidR="008638A6" w:rsidRPr="00FF7AE7" w:rsidRDefault="008638A6" w:rsidP="003E546F">
            <w:pPr>
              <w:bidi w:val="0"/>
              <w:rPr>
                <w:rFonts w:asciiTheme="majorBidi" w:hAnsiTheme="majorBidi" w:cstheme="majorBidi"/>
                <w:b/>
                <w:bCs/>
              </w:rPr>
            </w:pPr>
          </w:p>
        </w:tc>
        <w:tc>
          <w:tcPr>
            <w:tcW w:w="5812" w:type="dxa"/>
            <w:vAlign w:val="center"/>
          </w:tcPr>
          <w:p w:rsidR="008638A6" w:rsidRPr="00FF7AE7" w:rsidRDefault="008638A6" w:rsidP="003E546F">
            <w:pPr>
              <w:pStyle w:val="H1"/>
              <w:spacing w:before="0"/>
              <w:rPr>
                <w:rFonts w:asciiTheme="majorBidi" w:hAnsiTheme="majorBidi" w:cstheme="majorBidi"/>
                <w:noProof/>
                <w:kern w:val="0"/>
                <w:sz w:val="20"/>
                <w:szCs w:val="20"/>
              </w:rPr>
            </w:pPr>
          </w:p>
        </w:tc>
        <w:tc>
          <w:tcPr>
            <w:tcW w:w="770" w:type="dxa"/>
            <w:vAlign w:val="center"/>
          </w:tcPr>
          <w:p w:rsidR="008638A6" w:rsidRPr="00FF7AE7" w:rsidRDefault="008638A6" w:rsidP="002C540E">
            <w:pPr>
              <w:bidi w:val="0"/>
              <w:jc w:val="center"/>
              <w:rPr>
                <w:rFonts w:asciiTheme="majorBidi" w:hAnsiTheme="majorBidi" w:cstheme="majorBidi"/>
                <w:b/>
                <w:bCs/>
              </w:rPr>
            </w:pPr>
          </w:p>
        </w:tc>
      </w:tr>
      <w:tr w:rsidR="0002726C" w:rsidRPr="00FF7AE7" w:rsidTr="00E5273A">
        <w:trPr>
          <w:cantSplit/>
          <w:trHeight w:val="524"/>
          <w:jc w:val="center"/>
        </w:trPr>
        <w:tc>
          <w:tcPr>
            <w:tcW w:w="1482" w:type="dxa"/>
            <w:vAlign w:val="center"/>
          </w:tcPr>
          <w:p w:rsidR="0002726C" w:rsidRPr="00FF7AE7" w:rsidRDefault="0002726C" w:rsidP="007C364A">
            <w:pPr>
              <w:tabs>
                <w:tab w:val="right" w:pos="993"/>
              </w:tabs>
              <w:bidi w:val="0"/>
              <w:ind w:left="567"/>
              <w:jc w:val="right"/>
              <w:rPr>
                <w:rFonts w:asciiTheme="majorBidi" w:hAnsiTheme="majorBidi" w:cstheme="majorBidi"/>
                <w:b/>
                <w:bCs/>
              </w:rPr>
            </w:pPr>
            <w:r w:rsidRPr="00FF7AE7">
              <w:rPr>
                <w:rFonts w:asciiTheme="majorBidi" w:hAnsiTheme="majorBidi" w:cstheme="majorBidi"/>
                <w:b/>
                <w:bCs/>
              </w:rPr>
              <w:t>1.1</w:t>
            </w:r>
          </w:p>
        </w:tc>
        <w:tc>
          <w:tcPr>
            <w:tcW w:w="5812" w:type="dxa"/>
            <w:vAlign w:val="center"/>
          </w:tcPr>
          <w:p w:rsidR="0002726C" w:rsidRPr="00FF7AE7" w:rsidRDefault="0002726C" w:rsidP="00595F68">
            <w:pPr>
              <w:bidi w:val="0"/>
              <w:rPr>
                <w:rFonts w:asciiTheme="majorBidi" w:hAnsiTheme="majorBidi" w:cstheme="majorBidi"/>
              </w:rPr>
            </w:pPr>
            <w:r w:rsidRPr="00FF7AE7">
              <w:rPr>
                <w:rFonts w:asciiTheme="majorBidi" w:hAnsiTheme="majorBidi" w:cstheme="majorBidi"/>
              </w:rPr>
              <w:t xml:space="preserve">Palestinians in </w:t>
            </w:r>
            <w:r w:rsidR="003A6546" w:rsidRPr="00FF7AE7">
              <w:rPr>
                <w:rFonts w:asciiTheme="majorBidi" w:hAnsiTheme="majorBidi" w:cstheme="majorBidi"/>
              </w:rPr>
              <w:t>Palestine</w:t>
            </w:r>
            <w:r w:rsidRPr="00FF7AE7">
              <w:rPr>
                <w:rFonts w:asciiTheme="majorBidi" w:hAnsiTheme="majorBidi" w:cstheme="majorBidi"/>
              </w:rPr>
              <w:t xml:space="preserve"> </w:t>
            </w:r>
            <w:r w:rsidR="007C364A" w:rsidRPr="00FF7AE7">
              <w:rPr>
                <w:rFonts w:asciiTheme="majorBidi" w:hAnsiTheme="majorBidi" w:cstheme="majorBidi"/>
              </w:rPr>
              <w:t>(West Bank and Gaza Strip)</w:t>
            </w:r>
          </w:p>
        </w:tc>
        <w:tc>
          <w:tcPr>
            <w:tcW w:w="770" w:type="dxa"/>
            <w:vAlign w:val="center"/>
          </w:tcPr>
          <w:p w:rsidR="0002726C" w:rsidRPr="00FF7AE7" w:rsidRDefault="0002726C" w:rsidP="001A064A">
            <w:pPr>
              <w:bidi w:val="0"/>
              <w:jc w:val="center"/>
              <w:rPr>
                <w:rFonts w:asciiTheme="majorBidi" w:hAnsiTheme="majorBidi" w:cstheme="majorBidi"/>
                <w:b/>
                <w:bCs/>
              </w:rPr>
            </w:pPr>
            <w:r w:rsidRPr="00FF7AE7">
              <w:rPr>
                <w:rFonts w:asciiTheme="majorBidi" w:hAnsiTheme="majorBidi" w:cstheme="majorBidi"/>
                <w:b/>
                <w:bCs/>
              </w:rPr>
              <w:t>[</w:t>
            </w:r>
            <w:r w:rsidR="001A064A" w:rsidRPr="00FF7AE7">
              <w:rPr>
                <w:rFonts w:asciiTheme="majorBidi" w:hAnsiTheme="majorBidi" w:cstheme="majorBidi"/>
                <w:b/>
                <w:bCs/>
              </w:rPr>
              <w:t>15</w:t>
            </w:r>
            <w:r w:rsidRPr="00FF7AE7">
              <w:rPr>
                <w:rFonts w:asciiTheme="majorBidi" w:hAnsiTheme="majorBidi" w:cstheme="majorBidi"/>
                <w:b/>
                <w:bCs/>
              </w:rPr>
              <w:t>]</w:t>
            </w:r>
          </w:p>
        </w:tc>
      </w:tr>
      <w:tr w:rsidR="0002726C" w:rsidRPr="00FF7AE7" w:rsidTr="00E5273A">
        <w:trPr>
          <w:cantSplit/>
          <w:trHeight w:val="460"/>
          <w:jc w:val="center"/>
        </w:trPr>
        <w:tc>
          <w:tcPr>
            <w:tcW w:w="1482" w:type="dxa"/>
            <w:vAlign w:val="center"/>
          </w:tcPr>
          <w:p w:rsidR="0002726C" w:rsidRPr="00FF7AE7" w:rsidRDefault="00407D8A" w:rsidP="0002726C">
            <w:pPr>
              <w:tabs>
                <w:tab w:val="right" w:pos="993"/>
              </w:tabs>
              <w:bidi w:val="0"/>
              <w:ind w:left="567"/>
              <w:jc w:val="right"/>
              <w:rPr>
                <w:rFonts w:asciiTheme="majorBidi" w:hAnsiTheme="majorBidi" w:cstheme="majorBidi"/>
                <w:b/>
                <w:bCs/>
              </w:rPr>
            </w:pPr>
            <w:r>
              <w:rPr>
                <w:rFonts w:asciiTheme="majorBidi" w:hAnsiTheme="majorBidi" w:cstheme="majorBidi"/>
                <w:b/>
                <w:bCs/>
              </w:rPr>
              <w:t>2.1</w:t>
            </w:r>
          </w:p>
        </w:tc>
        <w:tc>
          <w:tcPr>
            <w:tcW w:w="5812" w:type="dxa"/>
            <w:vAlign w:val="center"/>
          </w:tcPr>
          <w:p w:rsidR="0002726C" w:rsidRPr="00FF7AE7" w:rsidRDefault="0002726C" w:rsidP="00E5273A">
            <w:pPr>
              <w:bidi w:val="0"/>
              <w:rPr>
                <w:rFonts w:asciiTheme="majorBidi" w:hAnsiTheme="majorBidi" w:cstheme="majorBidi"/>
              </w:rPr>
            </w:pPr>
            <w:r w:rsidRPr="00FF7AE7">
              <w:rPr>
                <w:rFonts w:asciiTheme="majorBidi" w:hAnsiTheme="majorBidi" w:cstheme="majorBidi"/>
              </w:rPr>
              <w:t xml:space="preserve">Palestinians in the </w:t>
            </w:r>
            <w:r w:rsidR="006439C2" w:rsidRPr="00FF7AE7">
              <w:rPr>
                <w:rFonts w:asciiTheme="majorBidi" w:hAnsiTheme="majorBidi" w:cstheme="majorBidi"/>
              </w:rPr>
              <w:t xml:space="preserve">Occupied Palestinian Territory </w:t>
            </w:r>
            <w:r w:rsidRPr="00FF7AE7">
              <w:rPr>
                <w:rFonts w:asciiTheme="majorBidi" w:hAnsiTheme="majorBidi" w:cstheme="majorBidi"/>
              </w:rPr>
              <w:t>in 1948</w:t>
            </w:r>
          </w:p>
        </w:tc>
        <w:tc>
          <w:tcPr>
            <w:tcW w:w="770" w:type="dxa"/>
            <w:vAlign w:val="center"/>
          </w:tcPr>
          <w:p w:rsidR="0002726C" w:rsidRPr="00FF7AE7" w:rsidRDefault="0002726C" w:rsidP="00766AFA">
            <w:pPr>
              <w:bidi w:val="0"/>
              <w:jc w:val="center"/>
              <w:rPr>
                <w:rFonts w:asciiTheme="majorBidi" w:hAnsiTheme="majorBidi" w:cstheme="majorBidi"/>
                <w:b/>
                <w:bCs/>
              </w:rPr>
            </w:pPr>
            <w:r w:rsidRPr="00FF7AE7">
              <w:rPr>
                <w:rFonts w:asciiTheme="majorBidi" w:hAnsiTheme="majorBidi" w:cstheme="majorBidi"/>
                <w:b/>
                <w:bCs/>
              </w:rPr>
              <w:t>[</w:t>
            </w:r>
            <w:r w:rsidR="00766AFA">
              <w:rPr>
                <w:rFonts w:asciiTheme="majorBidi" w:hAnsiTheme="majorBidi" w:cstheme="majorBidi"/>
                <w:b/>
                <w:bCs/>
              </w:rPr>
              <w:t>33</w:t>
            </w:r>
            <w:r w:rsidRPr="00FF7AE7">
              <w:rPr>
                <w:rFonts w:asciiTheme="majorBidi" w:hAnsiTheme="majorBidi" w:cstheme="majorBidi"/>
                <w:b/>
                <w:bCs/>
              </w:rPr>
              <w:t>]</w:t>
            </w:r>
          </w:p>
        </w:tc>
      </w:tr>
      <w:tr w:rsidR="0002726C" w:rsidRPr="00FF7AE7" w:rsidTr="00E5273A">
        <w:trPr>
          <w:cantSplit/>
          <w:trHeight w:val="460"/>
          <w:jc w:val="center"/>
        </w:trPr>
        <w:tc>
          <w:tcPr>
            <w:tcW w:w="1482" w:type="dxa"/>
            <w:vAlign w:val="center"/>
          </w:tcPr>
          <w:p w:rsidR="0002726C" w:rsidRPr="00FF7AE7" w:rsidRDefault="00407D8A" w:rsidP="0002726C">
            <w:pPr>
              <w:tabs>
                <w:tab w:val="right" w:pos="993"/>
              </w:tabs>
              <w:bidi w:val="0"/>
              <w:ind w:left="567"/>
              <w:jc w:val="right"/>
              <w:rPr>
                <w:rFonts w:asciiTheme="majorBidi" w:hAnsiTheme="majorBidi" w:cstheme="majorBidi"/>
                <w:b/>
                <w:bCs/>
              </w:rPr>
            </w:pPr>
            <w:r>
              <w:rPr>
                <w:rFonts w:asciiTheme="majorBidi" w:hAnsiTheme="majorBidi" w:cstheme="majorBidi"/>
                <w:b/>
                <w:bCs/>
              </w:rPr>
              <w:t>3.1</w:t>
            </w:r>
          </w:p>
        </w:tc>
        <w:tc>
          <w:tcPr>
            <w:tcW w:w="5812" w:type="dxa"/>
            <w:vAlign w:val="center"/>
          </w:tcPr>
          <w:p w:rsidR="0002726C" w:rsidRPr="00FF7AE7" w:rsidRDefault="0002726C" w:rsidP="00E5273A">
            <w:pPr>
              <w:bidi w:val="0"/>
              <w:rPr>
                <w:rFonts w:asciiTheme="majorBidi" w:hAnsiTheme="majorBidi" w:cstheme="majorBidi"/>
              </w:rPr>
            </w:pPr>
            <w:r w:rsidRPr="00FF7AE7">
              <w:rPr>
                <w:rFonts w:asciiTheme="majorBidi" w:hAnsiTheme="majorBidi" w:cstheme="majorBidi"/>
              </w:rPr>
              <w:t xml:space="preserve">Palestinians in </w:t>
            </w:r>
            <w:r w:rsidR="00175598" w:rsidRPr="00FF7AE7">
              <w:rPr>
                <w:rFonts w:asciiTheme="majorBidi" w:hAnsiTheme="majorBidi" w:cstheme="majorBidi"/>
              </w:rPr>
              <w:t xml:space="preserve">the </w:t>
            </w:r>
            <w:r w:rsidRPr="00FF7AE7">
              <w:rPr>
                <w:rFonts w:asciiTheme="majorBidi" w:hAnsiTheme="majorBidi" w:cstheme="majorBidi"/>
              </w:rPr>
              <w:t xml:space="preserve">Diaspora </w:t>
            </w:r>
          </w:p>
        </w:tc>
        <w:tc>
          <w:tcPr>
            <w:tcW w:w="770" w:type="dxa"/>
            <w:vAlign w:val="center"/>
          </w:tcPr>
          <w:p w:rsidR="0002726C" w:rsidRPr="00FF7AE7" w:rsidRDefault="0002726C" w:rsidP="00766AFA">
            <w:pPr>
              <w:bidi w:val="0"/>
              <w:jc w:val="center"/>
              <w:rPr>
                <w:rFonts w:asciiTheme="majorBidi" w:hAnsiTheme="majorBidi" w:cstheme="majorBidi"/>
                <w:b/>
                <w:bCs/>
              </w:rPr>
            </w:pPr>
            <w:r w:rsidRPr="00FF7AE7">
              <w:rPr>
                <w:rFonts w:asciiTheme="majorBidi" w:hAnsiTheme="majorBidi" w:cstheme="majorBidi"/>
                <w:b/>
                <w:bCs/>
              </w:rPr>
              <w:t>[</w:t>
            </w:r>
            <w:r w:rsidR="00766AFA">
              <w:rPr>
                <w:rFonts w:asciiTheme="majorBidi" w:hAnsiTheme="majorBidi" w:cstheme="majorBidi"/>
                <w:b/>
                <w:bCs/>
              </w:rPr>
              <w:t>35</w:t>
            </w:r>
            <w:r w:rsidRPr="00FF7AE7">
              <w:rPr>
                <w:rFonts w:asciiTheme="majorBidi" w:hAnsiTheme="majorBidi" w:cstheme="majorBidi"/>
                <w:b/>
                <w:bCs/>
              </w:rPr>
              <w:t>]</w:t>
            </w:r>
          </w:p>
        </w:tc>
      </w:tr>
      <w:tr w:rsidR="0002726C" w:rsidRPr="00FF7AE7" w:rsidTr="0002726C">
        <w:trPr>
          <w:cantSplit/>
          <w:trHeight w:val="80"/>
          <w:jc w:val="center"/>
        </w:trPr>
        <w:tc>
          <w:tcPr>
            <w:tcW w:w="1482" w:type="dxa"/>
            <w:vAlign w:val="center"/>
          </w:tcPr>
          <w:p w:rsidR="0002726C" w:rsidRPr="00FF7AE7" w:rsidRDefault="0002726C" w:rsidP="0002726C">
            <w:pPr>
              <w:bidi w:val="0"/>
              <w:rPr>
                <w:rFonts w:asciiTheme="majorBidi" w:hAnsiTheme="majorBidi" w:cstheme="majorBidi"/>
                <w:b/>
                <w:bCs/>
                <w:sz w:val="8"/>
                <w:szCs w:val="8"/>
              </w:rPr>
            </w:pPr>
          </w:p>
        </w:tc>
        <w:tc>
          <w:tcPr>
            <w:tcW w:w="5812" w:type="dxa"/>
            <w:vAlign w:val="center"/>
          </w:tcPr>
          <w:p w:rsidR="0002726C" w:rsidRPr="00FF7AE7" w:rsidRDefault="0002726C" w:rsidP="0002726C">
            <w:pPr>
              <w:bidi w:val="0"/>
              <w:rPr>
                <w:rFonts w:asciiTheme="majorBidi" w:hAnsiTheme="majorBidi" w:cstheme="majorBidi"/>
                <w:b/>
                <w:bCs/>
                <w:sz w:val="8"/>
                <w:szCs w:val="8"/>
              </w:rPr>
            </w:pPr>
          </w:p>
        </w:tc>
        <w:tc>
          <w:tcPr>
            <w:tcW w:w="770" w:type="dxa"/>
            <w:vAlign w:val="center"/>
          </w:tcPr>
          <w:p w:rsidR="0002726C" w:rsidRPr="00FF7AE7" w:rsidRDefault="0002726C" w:rsidP="0002726C">
            <w:pPr>
              <w:bidi w:val="0"/>
              <w:rPr>
                <w:rFonts w:asciiTheme="majorBidi" w:hAnsiTheme="majorBidi" w:cstheme="majorBidi"/>
                <w:b/>
                <w:bCs/>
                <w:sz w:val="8"/>
                <w:szCs w:val="8"/>
              </w:rPr>
            </w:pPr>
          </w:p>
        </w:tc>
      </w:tr>
      <w:tr w:rsidR="0002726C" w:rsidRPr="00FF7AE7" w:rsidTr="0002726C">
        <w:trPr>
          <w:cantSplit/>
          <w:trHeight w:hRule="exact" w:val="473"/>
          <w:jc w:val="center"/>
        </w:trPr>
        <w:tc>
          <w:tcPr>
            <w:tcW w:w="1482" w:type="dxa"/>
            <w:vAlign w:val="center"/>
          </w:tcPr>
          <w:p w:rsidR="0002726C" w:rsidRPr="00FF7AE7" w:rsidRDefault="0002726C" w:rsidP="00C0101D">
            <w:pPr>
              <w:bidi w:val="0"/>
              <w:rPr>
                <w:rFonts w:asciiTheme="majorBidi" w:hAnsiTheme="majorBidi" w:cstheme="majorBidi"/>
                <w:b/>
                <w:bCs/>
              </w:rPr>
            </w:pPr>
            <w:r w:rsidRPr="00FF7AE7">
              <w:rPr>
                <w:rFonts w:asciiTheme="majorBidi" w:hAnsiTheme="majorBidi" w:cstheme="majorBidi"/>
                <w:b/>
                <w:bCs/>
              </w:rPr>
              <w:t>Chapter T</w:t>
            </w:r>
            <w:r w:rsidR="00C0101D" w:rsidRPr="00FF7AE7">
              <w:rPr>
                <w:rFonts w:asciiTheme="majorBidi" w:hAnsiTheme="majorBidi" w:cstheme="majorBidi"/>
                <w:b/>
                <w:bCs/>
              </w:rPr>
              <w:t>w</w:t>
            </w:r>
            <w:r w:rsidRPr="00FF7AE7">
              <w:rPr>
                <w:rFonts w:asciiTheme="majorBidi" w:hAnsiTheme="majorBidi" w:cstheme="majorBidi"/>
                <w:b/>
                <w:bCs/>
              </w:rPr>
              <w:t>o</w:t>
            </w:r>
          </w:p>
        </w:tc>
        <w:tc>
          <w:tcPr>
            <w:tcW w:w="5812" w:type="dxa"/>
            <w:vAlign w:val="center"/>
          </w:tcPr>
          <w:p w:rsidR="0002726C" w:rsidRPr="00FF7AE7" w:rsidRDefault="0002726C" w:rsidP="0002726C">
            <w:pPr>
              <w:bidi w:val="0"/>
              <w:rPr>
                <w:rFonts w:asciiTheme="majorBidi" w:hAnsiTheme="majorBidi" w:cstheme="majorBidi"/>
                <w:b/>
                <w:bCs/>
              </w:rPr>
            </w:pPr>
            <w:r w:rsidRPr="00FF7AE7">
              <w:rPr>
                <w:rFonts w:asciiTheme="majorBidi" w:hAnsiTheme="majorBidi" w:cstheme="majorBidi"/>
                <w:b/>
                <w:bCs/>
              </w:rPr>
              <w:t xml:space="preserve">Concepts and Definitions </w:t>
            </w:r>
          </w:p>
        </w:tc>
        <w:tc>
          <w:tcPr>
            <w:tcW w:w="770" w:type="dxa"/>
            <w:vAlign w:val="center"/>
          </w:tcPr>
          <w:p w:rsidR="0002726C" w:rsidRPr="00FF7AE7" w:rsidRDefault="0002726C" w:rsidP="00766AFA">
            <w:pPr>
              <w:bidi w:val="0"/>
              <w:jc w:val="center"/>
              <w:rPr>
                <w:rFonts w:asciiTheme="majorBidi" w:hAnsiTheme="majorBidi" w:cstheme="majorBidi"/>
                <w:b/>
                <w:bCs/>
              </w:rPr>
            </w:pPr>
            <w:r w:rsidRPr="00FF7AE7">
              <w:rPr>
                <w:rFonts w:asciiTheme="majorBidi" w:hAnsiTheme="majorBidi" w:cstheme="majorBidi"/>
                <w:b/>
                <w:bCs/>
              </w:rPr>
              <w:t>[</w:t>
            </w:r>
            <w:r w:rsidR="00766AFA">
              <w:rPr>
                <w:rFonts w:asciiTheme="majorBidi" w:hAnsiTheme="majorBidi" w:cstheme="majorBidi"/>
                <w:b/>
                <w:bCs/>
              </w:rPr>
              <w:t>37</w:t>
            </w:r>
            <w:r w:rsidRPr="00FF7AE7">
              <w:rPr>
                <w:rFonts w:asciiTheme="majorBidi" w:hAnsiTheme="majorBidi" w:cstheme="majorBidi"/>
                <w:b/>
                <w:bCs/>
              </w:rPr>
              <w:t>]</w:t>
            </w:r>
          </w:p>
        </w:tc>
      </w:tr>
      <w:tr w:rsidR="0002726C" w:rsidRPr="00FF7AE7" w:rsidTr="0002726C">
        <w:trPr>
          <w:cantSplit/>
          <w:trHeight w:hRule="exact" w:val="136"/>
          <w:jc w:val="center"/>
        </w:trPr>
        <w:tc>
          <w:tcPr>
            <w:tcW w:w="1482" w:type="dxa"/>
            <w:vAlign w:val="center"/>
          </w:tcPr>
          <w:p w:rsidR="0002726C" w:rsidRPr="00FF7AE7" w:rsidRDefault="0002726C" w:rsidP="008638A6">
            <w:pPr>
              <w:bidi w:val="0"/>
              <w:rPr>
                <w:rFonts w:asciiTheme="majorBidi" w:hAnsiTheme="majorBidi" w:cstheme="majorBidi"/>
                <w:b/>
                <w:bCs/>
                <w:sz w:val="10"/>
                <w:szCs w:val="10"/>
              </w:rPr>
            </w:pPr>
          </w:p>
        </w:tc>
        <w:tc>
          <w:tcPr>
            <w:tcW w:w="5812" w:type="dxa"/>
            <w:vAlign w:val="center"/>
          </w:tcPr>
          <w:p w:rsidR="0002726C" w:rsidRPr="00FF7AE7" w:rsidRDefault="0002726C" w:rsidP="00023096">
            <w:pPr>
              <w:bidi w:val="0"/>
              <w:rPr>
                <w:rFonts w:asciiTheme="majorBidi" w:hAnsiTheme="majorBidi" w:cstheme="majorBidi"/>
                <w:b/>
                <w:bCs/>
                <w:sz w:val="10"/>
                <w:szCs w:val="10"/>
              </w:rPr>
            </w:pPr>
          </w:p>
        </w:tc>
        <w:tc>
          <w:tcPr>
            <w:tcW w:w="770" w:type="dxa"/>
            <w:vAlign w:val="center"/>
          </w:tcPr>
          <w:p w:rsidR="0002726C" w:rsidRPr="00FF7AE7" w:rsidRDefault="0002726C" w:rsidP="0002726C">
            <w:pPr>
              <w:bidi w:val="0"/>
              <w:rPr>
                <w:rFonts w:asciiTheme="majorBidi" w:hAnsiTheme="majorBidi" w:cstheme="majorBidi"/>
                <w:b/>
                <w:bCs/>
                <w:sz w:val="10"/>
                <w:szCs w:val="10"/>
              </w:rPr>
            </w:pPr>
          </w:p>
        </w:tc>
      </w:tr>
      <w:tr w:rsidR="00705175" w:rsidRPr="00FF7AE7" w:rsidTr="0002726C">
        <w:trPr>
          <w:cantSplit/>
          <w:trHeight w:hRule="exact" w:val="473"/>
          <w:jc w:val="center"/>
        </w:trPr>
        <w:tc>
          <w:tcPr>
            <w:tcW w:w="1482" w:type="dxa"/>
            <w:vAlign w:val="center"/>
          </w:tcPr>
          <w:p w:rsidR="00705175" w:rsidRPr="00FF7AE7" w:rsidRDefault="00705175" w:rsidP="008638A6">
            <w:pPr>
              <w:bidi w:val="0"/>
              <w:rPr>
                <w:rFonts w:asciiTheme="majorBidi" w:hAnsiTheme="majorBidi" w:cstheme="majorBidi"/>
                <w:b/>
                <w:bCs/>
              </w:rPr>
            </w:pPr>
          </w:p>
        </w:tc>
        <w:tc>
          <w:tcPr>
            <w:tcW w:w="5812" w:type="dxa"/>
            <w:vAlign w:val="center"/>
          </w:tcPr>
          <w:p w:rsidR="00705175" w:rsidRPr="00FF7AE7" w:rsidRDefault="00705175" w:rsidP="0002726C">
            <w:pPr>
              <w:pStyle w:val="H1"/>
              <w:spacing w:before="0"/>
              <w:rPr>
                <w:rFonts w:asciiTheme="majorBidi" w:hAnsiTheme="majorBidi" w:cstheme="majorBidi"/>
                <w:noProof/>
                <w:kern w:val="0"/>
                <w:sz w:val="20"/>
                <w:szCs w:val="20"/>
              </w:rPr>
            </w:pPr>
            <w:r w:rsidRPr="00FF7AE7">
              <w:rPr>
                <w:rFonts w:asciiTheme="majorBidi" w:hAnsiTheme="majorBidi" w:cstheme="majorBidi"/>
                <w:noProof/>
                <w:kern w:val="0"/>
                <w:sz w:val="20"/>
                <w:szCs w:val="20"/>
              </w:rPr>
              <w:t>References</w:t>
            </w:r>
          </w:p>
        </w:tc>
        <w:tc>
          <w:tcPr>
            <w:tcW w:w="770" w:type="dxa"/>
            <w:vAlign w:val="center"/>
          </w:tcPr>
          <w:p w:rsidR="00705175" w:rsidRPr="00FF7AE7" w:rsidRDefault="00705175" w:rsidP="00766AFA">
            <w:pPr>
              <w:bidi w:val="0"/>
              <w:jc w:val="center"/>
              <w:rPr>
                <w:rFonts w:asciiTheme="majorBidi" w:hAnsiTheme="majorBidi" w:cstheme="majorBidi"/>
                <w:b/>
                <w:bCs/>
              </w:rPr>
            </w:pPr>
            <w:r w:rsidRPr="00FF7AE7">
              <w:rPr>
                <w:rFonts w:asciiTheme="majorBidi" w:hAnsiTheme="majorBidi" w:cstheme="majorBidi"/>
                <w:b/>
                <w:bCs/>
              </w:rPr>
              <w:t>[</w:t>
            </w:r>
            <w:r w:rsidR="00766AFA">
              <w:rPr>
                <w:rFonts w:asciiTheme="majorBidi" w:hAnsiTheme="majorBidi" w:cstheme="majorBidi"/>
                <w:b/>
                <w:bCs/>
              </w:rPr>
              <w:t>59</w:t>
            </w:r>
            <w:r w:rsidRPr="00FF7AE7">
              <w:rPr>
                <w:rFonts w:asciiTheme="majorBidi" w:hAnsiTheme="majorBidi" w:cstheme="majorBidi"/>
                <w:b/>
                <w:bCs/>
              </w:rPr>
              <w:t>]</w:t>
            </w:r>
          </w:p>
        </w:tc>
      </w:tr>
    </w:tbl>
    <w:p w:rsidR="002F61B2" w:rsidRPr="00FF7AE7" w:rsidRDefault="002F61B2" w:rsidP="002F61B2">
      <w:pPr>
        <w:jc w:val="center"/>
        <w:rPr>
          <w:b/>
          <w:bCs/>
          <w:sz w:val="32"/>
          <w:szCs w:val="23"/>
        </w:rPr>
      </w:pPr>
    </w:p>
    <w:p w:rsidR="002F61B2" w:rsidRPr="00FF7AE7" w:rsidRDefault="002F61B2" w:rsidP="002F61B2">
      <w:pPr>
        <w:jc w:val="center"/>
        <w:rPr>
          <w:b/>
          <w:bCs/>
          <w:sz w:val="32"/>
          <w:szCs w:val="23"/>
        </w:rPr>
      </w:pPr>
    </w:p>
    <w:p w:rsidR="002F61B2" w:rsidRPr="00FF7AE7" w:rsidRDefault="002F61B2" w:rsidP="002F61B2">
      <w:pPr>
        <w:jc w:val="center"/>
        <w:rPr>
          <w:b/>
          <w:bCs/>
          <w:sz w:val="32"/>
          <w:szCs w:val="23"/>
        </w:rPr>
      </w:pPr>
    </w:p>
    <w:p w:rsidR="002F61B2" w:rsidRPr="00FF7AE7" w:rsidRDefault="002F61B2" w:rsidP="002F61B2">
      <w:pPr>
        <w:bidi w:val="0"/>
        <w:jc w:val="center"/>
        <w:rPr>
          <w:rFonts w:cs="Simplified Arabic"/>
          <w:b/>
          <w:bCs/>
          <w:rtl/>
        </w:rPr>
      </w:pPr>
    </w:p>
    <w:p w:rsidR="002F61B2" w:rsidRPr="00FF7AE7" w:rsidRDefault="0002726C" w:rsidP="002F61B2">
      <w:pPr>
        <w:bidi w:val="0"/>
        <w:jc w:val="center"/>
        <w:rPr>
          <w:rFonts w:cs="Simplified Arabic"/>
          <w:b/>
          <w:bCs/>
          <w:rtl/>
          <w:lang w:val="en-AU"/>
        </w:rPr>
      </w:pPr>
      <w:r w:rsidRPr="00FF7AE7">
        <w:rPr>
          <w:rFonts w:cs="Simplified Arabic"/>
          <w:b/>
          <w:bCs/>
          <w:rtl/>
          <w:lang w:val="en-AU"/>
        </w:rPr>
        <w:br w:type="page"/>
      </w:r>
    </w:p>
    <w:p w:rsidR="002F61B2" w:rsidRPr="00FF7AE7" w:rsidRDefault="002F61B2" w:rsidP="002F61B2">
      <w:pPr>
        <w:bidi w:val="0"/>
        <w:jc w:val="center"/>
        <w:rPr>
          <w:rFonts w:cs="Simplified Arabic"/>
          <w:b/>
          <w:bCs/>
          <w:rtl/>
          <w:lang w:val="en-AU"/>
        </w:rPr>
      </w:pPr>
    </w:p>
    <w:sectPr w:rsidR="002F61B2" w:rsidRPr="00FF7AE7" w:rsidSect="001C50E4">
      <w:headerReference w:type="default" r:id="rId12"/>
      <w:endnotePr>
        <w:numFmt w:val="lowerLetter"/>
      </w:endnotePr>
      <w:pgSz w:w="9639" w:h="13608" w:code="9"/>
      <w:pgMar w:top="1418" w:right="1418" w:bottom="1418" w:left="1418" w:header="680" w:footer="680" w:gutter="0"/>
      <w:cols w:space="720"/>
      <w:titlePg/>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5553" w:rsidRDefault="00BD5553">
      <w:r>
        <w:separator/>
      </w:r>
    </w:p>
  </w:endnote>
  <w:endnote w:type="continuationSeparator" w:id="0">
    <w:p w:rsidR="00BD5553" w:rsidRDefault="00BD5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Garamond">
    <w:panose1 w:val="02020404030301010803"/>
    <w:charset w:val="00"/>
    <w:family w:val="roman"/>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5553" w:rsidRDefault="00BD5553">
      <w:r>
        <w:separator/>
      </w:r>
    </w:p>
  </w:footnote>
  <w:footnote w:type="continuationSeparator" w:id="0">
    <w:p w:rsidR="00BD5553" w:rsidRDefault="00BD5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ECE" w:rsidRPr="0095320A" w:rsidRDefault="00151ECE" w:rsidP="009759D0">
    <w:pPr>
      <w:pStyle w:val="Footer"/>
      <w:bidi w:val="0"/>
      <w:rPr>
        <w:sz w:val="16"/>
        <w:szCs w:val="16"/>
      </w:rPr>
    </w:pPr>
    <w:r>
      <w:rPr>
        <w:sz w:val="16"/>
      </w:rPr>
      <w:t xml:space="preserve">PCBS: Statistical Yearbook of  Palestine </w:t>
    </w:r>
    <w:r w:rsidR="009759D0">
      <w:rPr>
        <w:sz w:val="16"/>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1" w15:restartNumberingAfterBreak="0">
    <w:nsid w:val="16C361C0"/>
    <w:multiLevelType w:val="hybridMultilevel"/>
    <w:tmpl w:val="9088370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15:restartNumberingAfterBreak="0">
    <w:nsid w:val="685B28D8"/>
    <w:multiLevelType w:val="hybridMultilevel"/>
    <w:tmpl w:val="24AAD1B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oofState w:spelling="clean" w:grammar="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667"/>
    <w:rsid w:val="000051DD"/>
    <w:rsid w:val="00011E6E"/>
    <w:rsid w:val="0001318B"/>
    <w:rsid w:val="00016911"/>
    <w:rsid w:val="00016F73"/>
    <w:rsid w:val="00023096"/>
    <w:rsid w:val="00025582"/>
    <w:rsid w:val="0002726C"/>
    <w:rsid w:val="000309BE"/>
    <w:rsid w:val="00031BB7"/>
    <w:rsid w:val="00042A1B"/>
    <w:rsid w:val="00043566"/>
    <w:rsid w:val="00052F46"/>
    <w:rsid w:val="00053E66"/>
    <w:rsid w:val="00061851"/>
    <w:rsid w:val="000651E0"/>
    <w:rsid w:val="00071EB9"/>
    <w:rsid w:val="00082A74"/>
    <w:rsid w:val="00083B23"/>
    <w:rsid w:val="0009524E"/>
    <w:rsid w:val="00097127"/>
    <w:rsid w:val="000A257F"/>
    <w:rsid w:val="000A28D1"/>
    <w:rsid w:val="000E29FD"/>
    <w:rsid w:val="000E7D35"/>
    <w:rsid w:val="000F5881"/>
    <w:rsid w:val="000F647C"/>
    <w:rsid w:val="00101867"/>
    <w:rsid w:val="001224BE"/>
    <w:rsid w:val="00122D2E"/>
    <w:rsid w:val="00123269"/>
    <w:rsid w:val="00124D14"/>
    <w:rsid w:val="001316AD"/>
    <w:rsid w:val="00132AC8"/>
    <w:rsid w:val="00132B6F"/>
    <w:rsid w:val="00140C2C"/>
    <w:rsid w:val="00141DB6"/>
    <w:rsid w:val="00151ECE"/>
    <w:rsid w:val="0016296C"/>
    <w:rsid w:val="00170441"/>
    <w:rsid w:val="00172667"/>
    <w:rsid w:val="001733F3"/>
    <w:rsid w:val="00175598"/>
    <w:rsid w:val="00176070"/>
    <w:rsid w:val="00176875"/>
    <w:rsid w:val="0018495C"/>
    <w:rsid w:val="0019252E"/>
    <w:rsid w:val="00194E97"/>
    <w:rsid w:val="00195075"/>
    <w:rsid w:val="00195C26"/>
    <w:rsid w:val="001A064A"/>
    <w:rsid w:val="001A3F94"/>
    <w:rsid w:val="001A66FE"/>
    <w:rsid w:val="001A76E3"/>
    <w:rsid w:val="001B3DB3"/>
    <w:rsid w:val="001C4EF1"/>
    <w:rsid w:val="001C50E4"/>
    <w:rsid w:val="001D2D3A"/>
    <w:rsid w:val="001D67C4"/>
    <w:rsid w:val="001E306C"/>
    <w:rsid w:val="001E3B2D"/>
    <w:rsid w:val="001E5279"/>
    <w:rsid w:val="001E5B3D"/>
    <w:rsid w:val="001F347F"/>
    <w:rsid w:val="001F46E1"/>
    <w:rsid w:val="00201DAB"/>
    <w:rsid w:val="002061BB"/>
    <w:rsid w:val="002131A2"/>
    <w:rsid w:val="00221DAA"/>
    <w:rsid w:val="00231F3A"/>
    <w:rsid w:val="00234B5B"/>
    <w:rsid w:val="0023561E"/>
    <w:rsid w:val="00242EC5"/>
    <w:rsid w:val="00243F13"/>
    <w:rsid w:val="00244C9A"/>
    <w:rsid w:val="00250322"/>
    <w:rsid w:val="00252329"/>
    <w:rsid w:val="00274DE0"/>
    <w:rsid w:val="002760A0"/>
    <w:rsid w:val="0027616A"/>
    <w:rsid w:val="00284C78"/>
    <w:rsid w:val="00285840"/>
    <w:rsid w:val="00290137"/>
    <w:rsid w:val="002913A2"/>
    <w:rsid w:val="002A431C"/>
    <w:rsid w:val="002B005F"/>
    <w:rsid w:val="002C540E"/>
    <w:rsid w:val="002C64FC"/>
    <w:rsid w:val="002F11C7"/>
    <w:rsid w:val="002F61B2"/>
    <w:rsid w:val="003049CD"/>
    <w:rsid w:val="0031007E"/>
    <w:rsid w:val="00312F98"/>
    <w:rsid w:val="003137E5"/>
    <w:rsid w:val="00325941"/>
    <w:rsid w:val="00330D56"/>
    <w:rsid w:val="00333F83"/>
    <w:rsid w:val="0033456A"/>
    <w:rsid w:val="00343517"/>
    <w:rsid w:val="00343968"/>
    <w:rsid w:val="00362B11"/>
    <w:rsid w:val="00364E7A"/>
    <w:rsid w:val="00365576"/>
    <w:rsid w:val="003872EC"/>
    <w:rsid w:val="003902B0"/>
    <w:rsid w:val="003962A9"/>
    <w:rsid w:val="0039706D"/>
    <w:rsid w:val="003A1B4C"/>
    <w:rsid w:val="003A3AD3"/>
    <w:rsid w:val="003A6546"/>
    <w:rsid w:val="003A6756"/>
    <w:rsid w:val="003A6FAA"/>
    <w:rsid w:val="003B79B5"/>
    <w:rsid w:val="003C7AE3"/>
    <w:rsid w:val="003D3CF0"/>
    <w:rsid w:val="003E435A"/>
    <w:rsid w:val="003E546F"/>
    <w:rsid w:val="003F58C8"/>
    <w:rsid w:val="00407B38"/>
    <w:rsid w:val="00407D8A"/>
    <w:rsid w:val="00411099"/>
    <w:rsid w:val="00411440"/>
    <w:rsid w:val="004162C4"/>
    <w:rsid w:val="00421D88"/>
    <w:rsid w:val="004222AB"/>
    <w:rsid w:val="004363A4"/>
    <w:rsid w:val="00460382"/>
    <w:rsid w:val="00464B89"/>
    <w:rsid w:val="004735AE"/>
    <w:rsid w:val="00474F49"/>
    <w:rsid w:val="00483D40"/>
    <w:rsid w:val="0048736C"/>
    <w:rsid w:val="0049023F"/>
    <w:rsid w:val="0049305D"/>
    <w:rsid w:val="004A2863"/>
    <w:rsid w:val="004A70DE"/>
    <w:rsid w:val="004B61AD"/>
    <w:rsid w:val="004C041A"/>
    <w:rsid w:val="004C1D4D"/>
    <w:rsid w:val="004C6CEC"/>
    <w:rsid w:val="004D2372"/>
    <w:rsid w:val="004E5646"/>
    <w:rsid w:val="004F0D36"/>
    <w:rsid w:val="004F1553"/>
    <w:rsid w:val="004F45A4"/>
    <w:rsid w:val="0051137D"/>
    <w:rsid w:val="00541CCB"/>
    <w:rsid w:val="00545176"/>
    <w:rsid w:val="005516B2"/>
    <w:rsid w:val="00562CE2"/>
    <w:rsid w:val="00564BEE"/>
    <w:rsid w:val="0056731C"/>
    <w:rsid w:val="00580A7F"/>
    <w:rsid w:val="0059066A"/>
    <w:rsid w:val="00595F68"/>
    <w:rsid w:val="00596C30"/>
    <w:rsid w:val="005A39FC"/>
    <w:rsid w:val="005A4BC6"/>
    <w:rsid w:val="005A6CBE"/>
    <w:rsid w:val="005C64D8"/>
    <w:rsid w:val="005D0367"/>
    <w:rsid w:val="005D50F0"/>
    <w:rsid w:val="005D5F50"/>
    <w:rsid w:val="005E4F81"/>
    <w:rsid w:val="005E598A"/>
    <w:rsid w:val="006015B3"/>
    <w:rsid w:val="00602395"/>
    <w:rsid w:val="006104FB"/>
    <w:rsid w:val="00610B46"/>
    <w:rsid w:val="0061202C"/>
    <w:rsid w:val="00616F8F"/>
    <w:rsid w:val="00617AF0"/>
    <w:rsid w:val="0062008E"/>
    <w:rsid w:val="00627D40"/>
    <w:rsid w:val="006411CC"/>
    <w:rsid w:val="006439C2"/>
    <w:rsid w:val="00650886"/>
    <w:rsid w:val="006521C8"/>
    <w:rsid w:val="00661759"/>
    <w:rsid w:val="0068475D"/>
    <w:rsid w:val="00684A7C"/>
    <w:rsid w:val="0068777C"/>
    <w:rsid w:val="00694808"/>
    <w:rsid w:val="006A4952"/>
    <w:rsid w:val="006A73F2"/>
    <w:rsid w:val="006B3073"/>
    <w:rsid w:val="006C546A"/>
    <w:rsid w:val="006D2BE1"/>
    <w:rsid w:val="006E31D2"/>
    <w:rsid w:val="006E3371"/>
    <w:rsid w:val="006F53C0"/>
    <w:rsid w:val="00705175"/>
    <w:rsid w:val="00705935"/>
    <w:rsid w:val="007125A9"/>
    <w:rsid w:val="00725246"/>
    <w:rsid w:val="0072666C"/>
    <w:rsid w:val="00727A73"/>
    <w:rsid w:val="007351C7"/>
    <w:rsid w:val="00736253"/>
    <w:rsid w:val="00741BDB"/>
    <w:rsid w:val="00744A44"/>
    <w:rsid w:val="00755A3B"/>
    <w:rsid w:val="0076171C"/>
    <w:rsid w:val="007634FB"/>
    <w:rsid w:val="00763A37"/>
    <w:rsid w:val="00766AFA"/>
    <w:rsid w:val="00771B59"/>
    <w:rsid w:val="0077339D"/>
    <w:rsid w:val="007739B3"/>
    <w:rsid w:val="00780C13"/>
    <w:rsid w:val="007818A3"/>
    <w:rsid w:val="00781B38"/>
    <w:rsid w:val="00783201"/>
    <w:rsid w:val="00787490"/>
    <w:rsid w:val="00790853"/>
    <w:rsid w:val="007A5D75"/>
    <w:rsid w:val="007B534D"/>
    <w:rsid w:val="007B54F6"/>
    <w:rsid w:val="007B565C"/>
    <w:rsid w:val="007C0FC1"/>
    <w:rsid w:val="007C364A"/>
    <w:rsid w:val="007C4400"/>
    <w:rsid w:val="007D17E9"/>
    <w:rsid w:val="007D3C47"/>
    <w:rsid w:val="007E1E8F"/>
    <w:rsid w:val="007E463D"/>
    <w:rsid w:val="007E4D58"/>
    <w:rsid w:val="007E729C"/>
    <w:rsid w:val="007F57C2"/>
    <w:rsid w:val="007F66FB"/>
    <w:rsid w:val="00801767"/>
    <w:rsid w:val="00801D36"/>
    <w:rsid w:val="00801E52"/>
    <w:rsid w:val="008037C8"/>
    <w:rsid w:val="00807150"/>
    <w:rsid w:val="00810A53"/>
    <w:rsid w:val="00813C05"/>
    <w:rsid w:val="008525D9"/>
    <w:rsid w:val="00853A04"/>
    <w:rsid w:val="00856462"/>
    <w:rsid w:val="00862D68"/>
    <w:rsid w:val="008638A6"/>
    <w:rsid w:val="00865DA5"/>
    <w:rsid w:val="00873BED"/>
    <w:rsid w:val="0087423D"/>
    <w:rsid w:val="008773EE"/>
    <w:rsid w:val="00892694"/>
    <w:rsid w:val="0089274B"/>
    <w:rsid w:val="008A0F60"/>
    <w:rsid w:val="008A5837"/>
    <w:rsid w:val="008B13AA"/>
    <w:rsid w:val="008B195F"/>
    <w:rsid w:val="008B2095"/>
    <w:rsid w:val="008B4667"/>
    <w:rsid w:val="008B6BC5"/>
    <w:rsid w:val="008B7C77"/>
    <w:rsid w:val="008C72A9"/>
    <w:rsid w:val="008D3F2D"/>
    <w:rsid w:val="008D49EF"/>
    <w:rsid w:val="008E04D0"/>
    <w:rsid w:val="008E0577"/>
    <w:rsid w:val="008E2254"/>
    <w:rsid w:val="008E4B17"/>
    <w:rsid w:val="008F711A"/>
    <w:rsid w:val="00903A2D"/>
    <w:rsid w:val="00906AA6"/>
    <w:rsid w:val="00912AE1"/>
    <w:rsid w:val="00917E97"/>
    <w:rsid w:val="009214C0"/>
    <w:rsid w:val="0094477A"/>
    <w:rsid w:val="0094492B"/>
    <w:rsid w:val="00946A78"/>
    <w:rsid w:val="0095320A"/>
    <w:rsid w:val="00957234"/>
    <w:rsid w:val="00961FD0"/>
    <w:rsid w:val="0096322A"/>
    <w:rsid w:val="00967E9D"/>
    <w:rsid w:val="00970323"/>
    <w:rsid w:val="00970797"/>
    <w:rsid w:val="00971C96"/>
    <w:rsid w:val="009749FA"/>
    <w:rsid w:val="009759D0"/>
    <w:rsid w:val="00980BC4"/>
    <w:rsid w:val="00985EC9"/>
    <w:rsid w:val="00990455"/>
    <w:rsid w:val="009A3514"/>
    <w:rsid w:val="009A4561"/>
    <w:rsid w:val="009B76A6"/>
    <w:rsid w:val="009D110B"/>
    <w:rsid w:val="009E3C9C"/>
    <w:rsid w:val="009F10DF"/>
    <w:rsid w:val="009F7BBD"/>
    <w:rsid w:val="00A000F0"/>
    <w:rsid w:val="00A019BA"/>
    <w:rsid w:val="00A166D4"/>
    <w:rsid w:val="00A313C5"/>
    <w:rsid w:val="00A52315"/>
    <w:rsid w:val="00A5467D"/>
    <w:rsid w:val="00A66017"/>
    <w:rsid w:val="00A70755"/>
    <w:rsid w:val="00A818FD"/>
    <w:rsid w:val="00A81CCE"/>
    <w:rsid w:val="00A841BE"/>
    <w:rsid w:val="00A9116D"/>
    <w:rsid w:val="00A91C6A"/>
    <w:rsid w:val="00AA0A60"/>
    <w:rsid w:val="00AA37FC"/>
    <w:rsid w:val="00AA5840"/>
    <w:rsid w:val="00AB76E8"/>
    <w:rsid w:val="00AC14D1"/>
    <w:rsid w:val="00AC2F23"/>
    <w:rsid w:val="00AC57A3"/>
    <w:rsid w:val="00AD0821"/>
    <w:rsid w:val="00AD229A"/>
    <w:rsid w:val="00AD23A0"/>
    <w:rsid w:val="00AD79FE"/>
    <w:rsid w:val="00AE5685"/>
    <w:rsid w:val="00AE789F"/>
    <w:rsid w:val="00AF249E"/>
    <w:rsid w:val="00AF49F1"/>
    <w:rsid w:val="00B013B0"/>
    <w:rsid w:val="00B03A2C"/>
    <w:rsid w:val="00B066A1"/>
    <w:rsid w:val="00B10E6C"/>
    <w:rsid w:val="00B12625"/>
    <w:rsid w:val="00B14560"/>
    <w:rsid w:val="00B14FDA"/>
    <w:rsid w:val="00B155C1"/>
    <w:rsid w:val="00B237AB"/>
    <w:rsid w:val="00B27FC5"/>
    <w:rsid w:val="00B32110"/>
    <w:rsid w:val="00B35605"/>
    <w:rsid w:val="00B35D17"/>
    <w:rsid w:val="00B35F89"/>
    <w:rsid w:val="00B36D45"/>
    <w:rsid w:val="00B41E2C"/>
    <w:rsid w:val="00B4715B"/>
    <w:rsid w:val="00B56C72"/>
    <w:rsid w:val="00B651CD"/>
    <w:rsid w:val="00B70651"/>
    <w:rsid w:val="00B717CE"/>
    <w:rsid w:val="00B7275C"/>
    <w:rsid w:val="00B7543C"/>
    <w:rsid w:val="00B76EED"/>
    <w:rsid w:val="00B77C84"/>
    <w:rsid w:val="00B84496"/>
    <w:rsid w:val="00B90147"/>
    <w:rsid w:val="00B940F4"/>
    <w:rsid w:val="00B95F9C"/>
    <w:rsid w:val="00BA2D6B"/>
    <w:rsid w:val="00BA60E3"/>
    <w:rsid w:val="00BB2E26"/>
    <w:rsid w:val="00BB3FD1"/>
    <w:rsid w:val="00BC29D8"/>
    <w:rsid w:val="00BC6E97"/>
    <w:rsid w:val="00BD1B54"/>
    <w:rsid w:val="00BD2BE6"/>
    <w:rsid w:val="00BD5553"/>
    <w:rsid w:val="00BE03CF"/>
    <w:rsid w:val="00C0101D"/>
    <w:rsid w:val="00C126F0"/>
    <w:rsid w:val="00C159D6"/>
    <w:rsid w:val="00C16B07"/>
    <w:rsid w:val="00C211EB"/>
    <w:rsid w:val="00C225C9"/>
    <w:rsid w:val="00C254AA"/>
    <w:rsid w:val="00C26DB1"/>
    <w:rsid w:val="00C32CD2"/>
    <w:rsid w:val="00C34927"/>
    <w:rsid w:val="00C414BB"/>
    <w:rsid w:val="00C422EA"/>
    <w:rsid w:val="00C46703"/>
    <w:rsid w:val="00C4699E"/>
    <w:rsid w:val="00C469E0"/>
    <w:rsid w:val="00C62434"/>
    <w:rsid w:val="00C67058"/>
    <w:rsid w:val="00C847D4"/>
    <w:rsid w:val="00C92667"/>
    <w:rsid w:val="00C92ED9"/>
    <w:rsid w:val="00CA2DF3"/>
    <w:rsid w:val="00CA5E20"/>
    <w:rsid w:val="00CA5FD1"/>
    <w:rsid w:val="00CA67D1"/>
    <w:rsid w:val="00CA6888"/>
    <w:rsid w:val="00CB0DB7"/>
    <w:rsid w:val="00CB5D9E"/>
    <w:rsid w:val="00CC636C"/>
    <w:rsid w:val="00CD4A5C"/>
    <w:rsid w:val="00CF1072"/>
    <w:rsid w:val="00CF1FD5"/>
    <w:rsid w:val="00CF5613"/>
    <w:rsid w:val="00D02B6B"/>
    <w:rsid w:val="00D034DB"/>
    <w:rsid w:val="00D14D94"/>
    <w:rsid w:val="00D15511"/>
    <w:rsid w:val="00D20E69"/>
    <w:rsid w:val="00D23E61"/>
    <w:rsid w:val="00D32AF3"/>
    <w:rsid w:val="00D35E4C"/>
    <w:rsid w:val="00D362FC"/>
    <w:rsid w:val="00D37831"/>
    <w:rsid w:val="00D4186C"/>
    <w:rsid w:val="00D4484F"/>
    <w:rsid w:val="00D46460"/>
    <w:rsid w:val="00D55377"/>
    <w:rsid w:val="00D555B4"/>
    <w:rsid w:val="00D57A45"/>
    <w:rsid w:val="00D61B54"/>
    <w:rsid w:val="00D64586"/>
    <w:rsid w:val="00D7085B"/>
    <w:rsid w:val="00D75E95"/>
    <w:rsid w:val="00D80F0C"/>
    <w:rsid w:val="00D81485"/>
    <w:rsid w:val="00D917E0"/>
    <w:rsid w:val="00D954DA"/>
    <w:rsid w:val="00D95D97"/>
    <w:rsid w:val="00D97721"/>
    <w:rsid w:val="00DA0042"/>
    <w:rsid w:val="00DA1E1D"/>
    <w:rsid w:val="00DB02F6"/>
    <w:rsid w:val="00DB2A00"/>
    <w:rsid w:val="00DB3740"/>
    <w:rsid w:val="00DC41FE"/>
    <w:rsid w:val="00DC4947"/>
    <w:rsid w:val="00DC73AA"/>
    <w:rsid w:val="00DD3164"/>
    <w:rsid w:val="00DD466C"/>
    <w:rsid w:val="00DE3ABA"/>
    <w:rsid w:val="00DF182D"/>
    <w:rsid w:val="00DF23ED"/>
    <w:rsid w:val="00DF58F3"/>
    <w:rsid w:val="00E07EED"/>
    <w:rsid w:val="00E22802"/>
    <w:rsid w:val="00E3312E"/>
    <w:rsid w:val="00E4547D"/>
    <w:rsid w:val="00E45D7D"/>
    <w:rsid w:val="00E4712A"/>
    <w:rsid w:val="00E471AD"/>
    <w:rsid w:val="00E5273A"/>
    <w:rsid w:val="00E53287"/>
    <w:rsid w:val="00E553A3"/>
    <w:rsid w:val="00E64D0C"/>
    <w:rsid w:val="00E66767"/>
    <w:rsid w:val="00E726E9"/>
    <w:rsid w:val="00E76B22"/>
    <w:rsid w:val="00E77A0C"/>
    <w:rsid w:val="00E838FC"/>
    <w:rsid w:val="00E87C82"/>
    <w:rsid w:val="00E90968"/>
    <w:rsid w:val="00E90C8A"/>
    <w:rsid w:val="00E927B5"/>
    <w:rsid w:val="00E92F8E"/>
    <w:rsid w:val="00E95FAC"/>
    <w:rsid w:val="00EA4FD3"/>
    <w:rsid w:val="00EC1D54"/>
    <w:rsid w:val="00EC757B"/>
    <w:rsid w:val="00EE7C8E"/>
    <w:rsid w:val="00EF364F"/>
    <w:rsid w:val="00EF76F7"/>
    <w:rsid w:val="00F05318"/>
    <w:rsid w:val="00F148C9"/>
    <w:rsid w:val="00F213D0"/>
    <w:rsid w:val="00F23404"/>
    <w:rsid w:val="00F33740"/>
    <w:rsid w:val="00F36BF6"/>
    <w:rsid w:val="00F45839"/>
    <w:rsid w:val="00F46792"/>
    <w:rsid w:val="00F5319C"/>
    <w:rsid w:val="00F539DD"/>
    <w:rsid w:val="00F55E6B"/>
    <w:rsid w:val="00F630A3"/>
    <w:rsid w:val="00F6582D"/>
    <w:rsid w:val="00F714ED"/>
    <w:rsid w:val="00F75B21"/>
    <w:rsid w:val="00F82845"/>
    <w:rsid w:val="00F82F06"/>
    <w:rsid w:val="00F838EF"/>
    <w:rsid w:val="00F85866"/>
    <w:rsid w:val="00F85E83"/>
    <w:rsid w:val="00F93784"/>
    <w:rsid w:val="00F94911"/>
    <w:rsid w:val="00F96A7B"/>
    <w:rsid w:val="00FA3792"/>
    <w:rsid w:val="00FB0003"/>
    <w:rsid w:val="00FB2212"/>
    <w:rsid w:val="00FB239F"/>
    <w:rsid w:val="00FB23AF"/>
    <w:rsid w:val="00FB7AA2"/>
    <w:rsid w:val="00FC0439"/>
    <w:rsid w:val="00FC4204"/>
    <w:rsid w:val="00FC60D1"/>
    <w:rsid w:val="00FD1100"/>
    <w:rsid w:val="00FE0697"/>
    <w:rsid w:val="00FE70D5"/>
    <w:rsid w:val="00FF78AA"/>
    <w:rsid w:val="00FF7962"/>
    <w:rsid w:val="00FF7A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CD4035B"/>
  <w15:docId w15:val="{58B00938-3E2D-4D7A-A5E4-C59E2B53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DB7"/>
    <w:pPr>
      <w:bidi/>
    </w:pPr>
    <w:rPr>
      <w:noProof/>
    </w:rPr>
  </w:style>
  <w:style w:type="paragraph" w:styleId="Heading1">
    <w:name w:val="heading 1"/>
    <w:basedOn w:val="Normal"/>
    <w:next w:val="Normal"/>
    <w:qFormat/>
    <w:rsid w:val="00CB0DB7"/>
    <w:pPr>
      <w:keepNext/>
      <w:bidi w:val="0"/>
      <w:jc w:val="center"/>
      <w:outlineLvl w:val="0"/>
    </w:pPr>
    <w:rPr>
      <w:rFonts w:ascii="Garamond" w:hAnsi="Garamond"/>
      <w:sz w:val="26"/>
    </w:rPr>
  </w:style>
  <w:style w:type="paragraph" w:styleId="Heading2">
    <w:name w:val="heading 2"/>
    <w:basedOn w:val="Normal"/>
    <w:next w:val="Normal"/>
    <w:qFormat/>
    <w:rsid w:val="00CB0DB7"/>
    <w:pPr>
      <w:keepNext/>
      <w:bidi w:val="0"/>
      <w:jc w:val="center"/>
      <w:outlineLvl w:val="1"/>
    </w:pPr>
    <w:rPr>
      <w:rFonts w:ascii="Garamond" w:hAnsi="Garamond"/>
      <w:b/>
      <w:bCs/>
      <w:sz w:val="36"/>
    </w:rPr>
  </w:style>
  <w:style w:type="paragraph" w:styleId="Heading3">
    <w:name w:val="heading 3"/>
    <w:basedOn w:val="Normal"/>
    <w:next w:val="Normal"/>
    <w:link w:val="Heading3Char"/>
    <w:qFormat/>
    <w:rsid w:val="00CB0DB7"/>
    <w:pPr>
      <w:keepNext/>
      <w:bidi w:val="0"/>
      <w:jc w:val="lowKashida"/>
      <w:outlineLvl w:val="2"/>
    </w:pPr>
    <w:rPr>
      <w:rFonts w:ascii="Garamond" w:hAnsi="Garamond"/>
      <w:b/>
      <w:bCs/>
      <w:sz w:val="32"/>
    </w:rPr>
  </w:style>
  <w:style w:type="paragraph" w:styleId="Heading4">
    <w:name w:val="heading 4"/>
    <w:basedOn w:val="Normal"/>
    <w:next w:val="Normal"/>
    <w:qFormat/>
    <w:rsid w:val="00CB0DB7"/>
    <w:pPr>
      <w:keepNext/>
      <w:bidi w:val="0"/>
      <w:jc w:val="center"/>
      <w:outlineLvl w:val="3"/>
    </w:pPr>
    <w:rPr>
      <w:b/>
      <w:bCs/>
      <w:sz w:val="28"/>
    </w:rPr>
  </w:style>
  <w:style w:type="paragraph" w:styleId="Heading5">
    <w:name w:val="heading 5"/>
    <w:basedOn w:val="Normal"/>
    <w:next w:val="Normal"/>
    <w:qFormat/>
    <w:rsid w:val="00CB0DB7"/>
    <w:pPr>
      <w:keepNext/>
      <w:bidi w:val="0"/>
      <w:outlineLvl w:val="4"/>
    </w:pPr>
    <w:rPr>
      <w:b/>
      <w:bCs/>
    </w:rPr>
  </w:style>
  <w:style w:type="paragraph" w:styleId="Heading6">
    <w:name w:val="heading 6"/>
    <w:basedOn w:val="Normal"/>
    <w:next w:val="Normal"/>
    <w:qFormat/>
    <w:rsid w:val="00CB0DB7"/>
    <w:pPr>
      <w:keepNext/>
      <w:bidi w:val="0"/>
      <w:jc w:val="both"/>
      <w:outlineLvl w:val="5"/>
    </w:pPr>
    <w:rPr>
      <w:sz w:val="24"/>
      <w:szCs w:val="24"/>
    </w:rPr>
  </w:style>
  <w:style w:type="paragraph" w:styleId="Heading7">
    <w:name w:val="heading 7"/>
    <w:basedOn w:val="Normal"/>
    <w:next w:val="Normal"/>
    <w:qFormat/>
    <w:rsid w:val="00CB0DB7"/>
    <w:pPr>
      <w:keepNext/>
      <w:bidi w:val="0"/>
      <w:outlineLvl w:val="6"/>
    </w:pPr>
    <w:rPr>
      <w:sz w:val="28"/>
      <w:szCs w:val="28"/>
    </w:rPr>
  </w:style>
  <w:style w:type="paragraph" w:styleId="Heading8">
    <w:name w:val="heading 8"/>
    <w:basedOn w:val="Normal"/>
    <w:next w:val="Normal"/>
    <w:qFormat/>
    <w:rsid w:val="00CB0DB7"/>
    <w:pPr>
      <w:keepNext/>
      <w:bidi w:val="0"/>
      <w:jc w:val="both"/>
      <w:outlineLvl w:val="7"/>
    </w:pPr>
    <w:rPr>
      <w:b/>
      <w:bCs/>
      <w:sz w:val="28"/>
      <w:szCs w:val="28"/>
    </w:rPr>
  </w:style>
  <w:style w:type="paragraph" w:styleId="Heading9">
    <w:name w:val="heading 9"/>
    <w:basedOn w:val="Normal"/>
    <w:next w:val="Normal"/>
    <w:qFormat/>
    <w:rsid w:val="00CB0DB7"/>
    <w:pPr>
      <w:keepNext/>
      <w:bidi w:val="0"/>
      <w:outlineLvl w:val="8"/>
    </w:pPr>
    <w:rPr>
      <w:rFonts w:cs="Simplified Arab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CB0DB7"/>
    <w:pPr>
      <w:bidi w:val="0"/>
      <w:jc w:val="lowKashida"/>
    </w:pPr>
  </w:style>
  <w:style w:type="paragraph" w:styleId="BodyTextIndent">
    <w:name w:val="Body Text Indent"/>
    <w:basedOn w:val="Normal"/>
    <w:semiHidden/>
    <w:rsid w:val="00CB0DB7"/>
    <w:pPr>
      <w:bidi w:val="0"/>
      <w:ind w:left="426" w:hanging="426"/>
      <w:jc w:val="lowKashida"/>
    </w:pPr>
    <w:rPr>
      <w:rFonts w:ascii="Garamond" w:hAnsi="Garamond"/>
      <w:sz w:val="26"/>
    </w:rPr>
  </w:style>
  <w:style w:type="paragraph" w:styleId="Title">
    <w:name w:val="Title"/>
    <w:basedOn w:val="Normal"/>
    <w:qFormat/>
    <w:rsid w:val="00CB0DB7"/>
    <w:pPr>
      <w:bidi w:val="0"/>
      <w:jc w:val="center"/>
    </w:pPr>
    <w:rPr>
      <w:rFonts w:cs="Times New Roman"/>
      <w:b/>
      <w:bCs/>
      <w:sz w:val="22"/>
      <w:szCs w:val="28"/>
    </w:rPr>
  </w:style>
  <w:style w:type="character" w:styleId="Hyperlink">
    <w:name w:val="Hyperlink"/>
    <w:semiHidden/>
    <w:rsid w:val="00CB0DB7"/>
    <w:rPr>
      <w:color w:val="0000FF"/>
      <w:u w:val="single"/>
    </w:rPr>
  </w:style>
  <w:style w:type="paragraph" w:styleId="BodyText3">
    <w:name w:val="Body Text 3"/>
    <w:basedOn w:val="Normal"/>
    <w:semiHidden/>
    <w:rsid w:val="00CB0DB7"/>
    <w:pPr>
      <w:bidi w:val="0"/>
      <w:jc w:val="lowKashida"/>
    </w:pPr>
    <w:rPr>
      <w:b/>
      <w:bCs/>
      <w:sz w:val="28"/>
    </w:rPr>
  </w:style>
  <w:style w:type="paragraph" w:styleId="Header">
    <w:name w:val="header"/>
    <w:basedOn w:val="Normal"/>
    <w:semiHidden/>
    <w:rsid w:val="00CB0DB7"/>
    <w:pPr>
      <w:tabs>
        <w:tab w:val="center" w:pos="4153"/>
        <w:tab w:val="right" w:pos="8306"/>
      </w:tabs>
    </w:pPr>
  </w:style>
  <w:style w:type="paragraph" w:styleId="Footer">
    <w:name w:val="footer"/>
    <w:basedOn w:val="Normal"/>
    <w:link w:val="FooterChar"/>
    <w:semiHidden/>
    <w:rsid w:val="00CB0DB7"/>
    <w:pPr>
      <w:tabs>
        <w:tab w:val="center" w:pos="4153"/>
        <w:tab w:val="right" w:pos="8306"/>
      </w:tabs>
    </w:pPr>
    <w:rPr>
      <w:rFonts w:cs="Times New Roman"/>
    </w:rPr>
  </w:style>
  <w:style w:type="character" w:styleId="FollowedHyperlink">
    <w:name w:val="FollowedHyperlink"/>
    <w:semiHidden/>
    <w:rsid w:val="00CB0DB7"/>
    <w:rPr>
      <w:color w:val="800080"/>
      <w:u w:val="single"/>
    </w:rPr>
  </w:style>
  <w:style w:type="paragraph" w:styleId="BodyTextIndent2">
    <w:name w:val="Body Text Indent 2"/>
    <w:basedOn w:val="Normal"/>
    <w:semiHidden/>
    <w:rsid w:val="00CB0DB7"/>
    <w:pPr>
      <w:tabs>
        <w:tab w:val="decimal" w:pos="567"/>
      </w:tabs>
      <w:bidi w:val="0"/>
      <w:ind w:left="-360"/>
    </w:pPr>
    <w:rPr>
      <w:b/>
      <w:bCs/>
      <w:sz w:val="28"/>
    </w:rPr>
  </w:style>
  <w:style w:type="character" w:styleId="FootnoteReference">
    <w:name w:val="footnote reference"/>
    <w:semiHidden/>
    <w:rsid w:val="00CB0DB7"/>
    <w:rPr>
      <w:vertAlign w:val="superscript"/>
    </w:rPr>
  </w:style>
  <w:style w:type="paragraph" w:styleId="BodyText2">
    <w:name w:val="Body Text 2"/>
    <w:basedOn w:val="Normal"/>
    <w:semiHidden/>
    <w:rsid w:val="00CB0DB7"/>
    <w:pPr>
      <w:bidi w:val="0"/>
      <w:jc w:val="lowKashida"/>
    </w:pPr>
    <w:rPr>
      <w:rFonts w:cs="Times New Roman"/>
      <w:b/>
      <w:bCs/>
      <w:sz w:val="28"/>
      <w:szCs w:val="28"/>
    </w:rPr>
  </w:style>
  <w:style w:type="paragraph" w:customStyle="1" w:styleId="H1">
    <w:name w:val="H1"/>
    <w:basedOn w:val="Normal"/>
    <w:next w:val="Normal"/>
    <w:rsid w:val="00CB0DB7"/>
    <w:pPr>
      <w:keepNext/>
      <w:autoSpaceDE w:val="0"/>
      <w:autoSpaceDN w:val="0"/>
      <w:bidi w:val="0"/>
      <w:spacing w:before="100" w:after="100"/>
      <w:outlineLvl w:val="1"/>
    </w:pPr>
    <w:rPr>
      <w:rFonts w:cs="Times New Roman"/>
      <w:b/>
      <w:bCs/>
      <w:noProof w:val="0"/>
      <w:kern w:val="36"/>
      <w:sz w:val="48"/>
      <w:szCs w:val="48"/>
    </w:rPr>
  </w:style>
  <w:style w:type="character" w:styleId="PageNumber">
    <w:name w:val="page number"/>
    <w:semiHidden/>
    <w:rsid w:val="00CB0DB7"/>
    <w:rPr>
      <w:rFonts w:cs="Traditional Arabic"/>
    </w:rPr>
  </w:style>
  <w:style w:type="paragraph" w:styleId="BodyTextIndent3">
    <w:name w:val="Body Text Indent 3"/>
    <w:basedOn w:val="Normal"/>
    <w:semiHidden/>
    <w:rsid w:val="00CB0DB7"/>
    <w:pPr>
      <w:tabs>
        <w:tab w:val="left" w:pos="4395"/>
      </w:tabs>
      <w:bidi w:val="0"/>
      <w:ind w:left="-1"/>
      <w:jc w:val="lowKashida"/>
    </w:pPr>
    <w:rPr>
      <w:b/>
      <w:bCs/>
      <w:sz w:val="24"/>
      <w:szCs w:val="24"/>
    </w:rPr>
  </w:style>
  <w:style w:type="paragraph" w:styleId="BlockText">
    <w:name w:val="Block Text"/>
    <w:basedOn w:val="Normal"/>
    <w:uiPriority w:val="99"/>
    <w:semiHidden/>
    <w:rsid w:val="00CB0DB7"/>
    <w:pPr>
      <w:bidi w:val="0"/>
      <w:ind w:left="567" w:right="567"/>
      <w:jc w:val="lowKashida"/>
    </w:pPr>
    <w:rPr>
      <w:rFonts w:cs="Times New Roman"/>
      <w:b/>
      <w:bCs/>
      <w:noProof w:val="0"/>
      <w:sz w:val="24"/>
      <w:szCs w:val="24"/>
    </w:rPr>
  </w:style>
  <w:style w:type="paragraph" w:styleId="Subtitle">
    <w:name w:val="Subtitle"/>
    <w:basedOn w:val="Normal"/>
    <w:link w:val="SubtitleChar"/>
    <w:qFormat/>
    <w:rsid w:val="002F61B2"/>
    <w:pPr>
      <w:bidi w:val="0"/>
      <w:jc w:val="center"/>
    </w:pPr>
    <w:rPr>
      <w:rFonts w:ascii="Arial" w:hAnsi="Arial" w:cs="Times New Roman"/>
      <w:b/>
      <w:bCs/>
      <w:noProof w:val="0"/>
      <w:sz w:val="18"/>
    </w:rPr>
  </w:style>
  <w:style w:type="character" w:customStyle="1" w:styleId="SubtitleChar">
    <w:name w:val="Subtitle Char"/>
    <w:link w:val="Subtitle"/>
    <w:rsid w:val="002F61B2"/>
    <w:rPr>
      <w:rFonts w:ascii="Arial" w:hAnsi="Arial"/>
      <w:b/>
      <w:bCs/>
      <w:sz w:val="18"/>
    </w:rPr>
  </w:style>
  <w:style w:type="character" w:customStyle="1" w:styleId="hps">
    <w:name w:val="hps"/>
    <w:basedOn w:val="DefaultParagraphFont"/>
    <w:rsid w:val="0002726C"/>
  </w:style>
  <w:style w:type="paragraph" w:styleId="ListParagraph">
    <w:name w:val="List Paragraph"/>
    <w:basedOn w:val="Normal"/>
    <w:uiPriority w:val="34"/>
    <w:qFormat/>
    <w:rsid w:val="0002726C"/>
    <w:pPr>
      <w:ind w:left="720"/>
    </w:pPr>
    <w:rPr>
      <w:rFonts w:cs="Simplified Arabic"/>
      <w:sz w:val="24"/>
    </w:rPr>
  </w:style>
  <w:style w:type="paragraph" w:styleId="BalloonText">
    <w:name w:val="Balloon Text"/>
    <w:basedOn w:val="Normal"/>
    <w:link w:val="BalloonTextChar"/>
    <w:uiPriority w:val="99"/>
    <w:semiHidden/>
    <w:unhideWhenUsed/>
    <w:rsid w:val="009B76A6"/>
    <w:rPr>
      <w:rFonts w:ascii="Tahoma" w:hAnsi="Tahoma" w:cs="Times New Roman"/>
      <w:sz w:val="16"/>
      <w:szCs w:val="16"/>
    </w:rPr>
  </w:style>
  <w:style w:type="character" w:customStyle="1" w:styleId="BalloonTextChar">
    <w:name w:val="Balloon Text Char"/>
    <w:link w:val="BalloonText"/>
    <w:uiPriority w:val="99"/>
    <w:semiHidden/>
    <w:rsid w:val="009B76A6"/>
    <w:rPr>
      <w:rFonts w:ascii="Tahoma" w:hAnsi="Tahoma" w:cs="Tahoma"/>
      <w:noProof/>
      <w:sz w:val="16"/>
      <w:szCs w:val="16"/>
    </w:rPr>
  </w:style>
  <w:style w:type="character" w:customStyle="1" w:styleId="FooterChar">
    <w:name w:val="Footer Char"/>
    <w:link w:val="Footer"/>
    <w:semiHidden/>
    <w:rsid w:val="0095320A"/>
    <w:rPr>
      <w:noProof/>
    </w:rPr>
  </w:style>
  <w:style w:type="character" w:customStyle="1" w:styleId="shorttext">
    <w:name w:val="short_text"/>
    <w:basedOn w:val="DefaultParagraphFont"/>
    <w:rsid w:val="002B005F"/>
  </w:style>
  <w:style w:type="paragraph" w:styleId="PlainText">
    <w:name w:val="Plain Text"/>
    <w:basedOn w:val="Normal"/>
    <w:link w:val="PlainTextChar"/>
    <w:uiPriority w:val="99"/>
    <w:unhideWhenUsed/>
    <w:rsid w:val="001A76E3"/>
    <w:rPr>
      <w:rFonts w:ascii="Consolas" w:eastAsia="Calibri" w:hAnsi="Consolas" w:cs="Times New Roman"/>
      <w:noProof w:val="0"/>
      <w:sz w:val="21"/>
      <w:szCs w:val="21"/>
    </w:rPr>
  </w:style>
  <w:style w:type="character" w:customStyle="1" w:styleId="PlainTextChar">
    <w:name w:val="Plain Text Char"/>
    <w:link w:val="PlainText"/>
    <w:uiPriority w:val="99"/>
    <w:rsid w:val="001A76E3"/>
    <w:rPr>
      <w:rFonts w:ascii="Consolas" w:eastAsia="Calibri" w:hAnsi="Consolas" w:cs="Arial"/>
      <w:sz w:val="21"/>
      <w:szCs w:val="21"/>
    </w:rPr>
  </w:style>
  <w:style w:type="character" w:customStyle="1" w:styleId="alt-edited1">
    <w:name w:val="alt-edited1"/>
    <w:rsid w:val="004222AB"/>
    <w:rPr>
      <w:color w:val="4D90F0"/>
    </w:rPr>
  </w:style>
  <w:style w:type="character" w:styleId="CommentReference">
    <w:name w:val="annotation reference"/>
    <w:uiPriority w:val="99"/>
    <w:semiHidden/>
    <w:unhideWhenUsed/>
    <w:rsid w:val="000F647C"/>
    <w:rPr>
      <w:sz w:val="16"/>
      <w:szCs w:val="16"/>
    </w:rPr>
  </w:style>
  <w:style w:type="paragraph" w:styleId="CommentText">
    <w:name w:val="annotation text"/>
    <w:basedOn w:val="Normal"/>
    <w:link w:val="CommentTextChar"/>
    <w:uiPriority w:val="99"/>
    <w:semiHidden/>
    <w:unhideWhenUsed/>
    <w:rsid w:val="000F647C"/>
    <w:rPr>
      <w:rFonts w:cs="Times New Roman"/>
    </w:rPr>
  </w:style>
  <w:style w:type="character" w:customStyle="1" w:styleId="CommentTextChar">
    <w:name w:val="Comment Text Char"/>
    <w:link w:val="CommentText"/>
    <w:uiPriority w:val="99"/>
    <w:semiHidden/>
    <w:rsid w:val="000F647C"/>
    <w:rPr>
      <w:noProof/>
      <w:lang w:val="en-US" w:eastAsia="en-US"/>
    </w:rPr>
  </w:style>
  <w:style w:type="paragraph" w:styleId="CommentSubject">
    <w:name w:val="annotation subject"/>
    <w:basedOn w:val="CommentText"/>
    <w:next w:val="CommentText"/>
    <w:link w:val="CommentSubjectChar"/>
    <w:uiPriority w:val="99"/>
    <w:semiHidden/>
    <w:unhideWhenUsed/>
    <w:rsid w:val="000F647C"/>
    <w:rPr>
      <w:b/>
      <w:bCs/>
    </w:rPr>
  </w:style>
  <w:style w:type="character" w:customStyle="1" w:styleId="CommentSubjectChar">
    <w:name w:val="Comment Subject Char"/>
    <w:link w:val="CommentSubject"/>
    <w:uiPriority w:val="99"/>
    <w:semiHidden/>
    <w:rsid w:val="000F647C"/>
    <w:rPr>
      <w:b/>
      <w:bCs/>
      <w:noProof/>
      <w:lang w:val="en-US" w:eastAsia="en-US"/>
    </w:rPr>
  </w:style>
  <w:style w:type="character" w:customStyle="1" w:styleId="Heading3Char">
    <w:name w:val="Heading 3 Char"/>
    <w:basedOn w:val="DefaultParagraphFont"/>
    <w:link w:val="Heading3"/>
    <w:locked/>
    <w:rsid w:val="00250322"/>
    <w:rPr>
      <w:rFonts w:ascii="Garamond" w:hAnsi="Garamond"/>
      <w:b/>
      <w:bCs/>
      <w:noProof/>
      <w:sz w:val="32"/>
    </w:rPr>
  </w:style>
  <w:style w:type="table" w:styleId="TableGrid">
    <w:name w:val="Table Grid"/>
    <w:basedOn w:val="TableNormal"/>
    <w:uiPriority w:val="59"/>
    <w:rsid w:val="00234B5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085788">
      <w:bodyDiv w:val="1"/>
      <w:marLeft w:val="0"/>
      <w:marRight w:val="0"/>
      <w:marTop w:val="0"/>
      <w:marBottom w:val="0"/>
      <w:divBdr>
        <w:top w:val="none" w:sz="0" w:space="0" w:color="auto"/>
        <w:left w:val="none" w:sz="0" w:space="0" w:color="auto"/>
        <w:bottom w:val="none" w:sz="0" w:space="0" w:color="auto"/>
        <w:right w:val="none" w:sz="0" w:space="0" w:color="auto"/>
      </w:divBdr>
    </w:div>
    <w:div w:id="1137143714">
      <w:bodyDiv w:val="1"/>
      <w:marLeft w:val="0"/>
      <w:marRight w:val="0"/>
      <w:marTop w:val="0"/>
      <w:marBottom w:val="0"/>
      <w:divBdr>
        <w:top w:val="none" w:sz="0" w:space="0" w:color="auto"/>
        <w:left w:val="none" w:sz="0" w:space="0" w:color="auto"/>
        <w:bottom w:val="none" w:sz="0" w:space="0" w:color="auto"/>
        <w:right w:val="none" w:sz="0" w:space="0" w:color="auto"/>
      </w:divBdr>
      <w:divsChild>
        <w:div w:id="145053937">
          <w:marLeft w:val="0"/>
          <w:marRight w:val="0"/>
          <w:marTop w:val="0"/>
          <w:marBottom w:val="0"/>
          <w:divBdr>
            <w:top w:val="none" w:sz="0" w:space="0" w:color="auto"/>
            <w:left w:val="none" w:sz="0" w:space="0" w:color="auto"/>
            <w:bottom w:val="none" w:sz="0" w:space="0" w:color="auto"/>
            <w:right w:val="none" w:sz="0" w:space="0" w:color="auto"/>
          </w:divBdr>
          <w:divsChild>
            <w:div w:id="559748811">
              <w:marLeft w:val="0"/>
              <w:marRight w:val="0"/>
              <w:marTop w:val="0"/>
              <w:marBottom w:val="0"/>
              <w:divBdr>
                <w:top w:val="none" w:sz="0" w:space="0" w:color="auto"/>
                <w:left w:val="none" w:sz="0" w:space="0" w:color="auto"/>
                <w:bottom w:val="none" w:sz="0" w:space="0" w:color="auto"/>
                <w:right w:val="none" w:sz="0" w:space="0" w:color="auto"/>
              </w:divBdr>
              <w:divsChild>
                <w:div w:id="2083602164">
                  <w:marLeft w:val="0"/>
                  <w:marRight w:val="0"/>
                  <w:marTop w:val="0"/>
                  <w:marBottom w:val="0"/>
                  <w:divBdr>
                    <w:top w:val="none" w:sz="0" w:space="0" w:color="auto"/>
                    <w:left w:val="none" w:sz="0" w:space="0" w:color="auto"/>
                    <w:bottom w:val="none" w:sz="0" w:space="0" w:color="auto"/>
                    <w:right w:val="none" w:sz="0" w:space="0" w:color="auto"/>
                  </w:divBdr>
                  <w:divsChild>
                    <w:div w:id="1893618397">
                      <w:marLeft w:val="0"/>
                      <w:marRight w:val="0"/>
                      <w:marTop w:val="0"/>
                      <w:marBottom w:val="0"/>
                      <w:divBdr>
                        <w:top w:val="none" w:sz="0" w:space="0" w:color="auto"/>
                        <w:left w:val="none" w:sz="0" w:space="0" w:color="auto"/>
                        <w:bottom w:val="none" w:sz="0" w:space="0" w:color="auto"/>
                        <w:right w:val="none" w:sz="0" w:space="0" w:color="auto"/>
                      </w:divBdr>
                      <w:divsChild>
                        <w:div w:id="1081103082">
                          <w:marLeft w:val="0"/>
                          <w:marRight w:val="0"/>
                          <w:marTop w:val="0"/>
                          <w:marBottom w:val="0"/>
                          <w:divBdr>
                            <w:top w:val="none" w:sz="0" w:space="0" w:color="auto"/>
                            <w:left w:val="none" w:sz="0" w:space="0" w:color="auto"/>
                            <w:bottom w:val="none" w:sz="0" w:space="0" w:color="auto"/>
                            <w:right w:val="none" w:sz="0" w:space="0" w:color="auto"/>
                          </w:divBdr>
                          <w:divsChild>
                            <w:div w:id="370151086">
                              <w:marLeft w:val="0"/>
                              <w:marRight w:val="0"/>
                              <w:marTop w:val="0"/>
                              <w:marBottom w:val="0"/>
                              <w:divBdr>
                                <w:top w:val="none" w:sz="0" w:space="0" w:color="auto"/>
                                <w:left w:val="none" w:sz="0" w:space="0" w:color="auto"/>
                                <w:bottom w:val="none" w:sz="0" w:space="0" w:color="auto"/>
                                <w:right w:val="none" w:sz="0" w:space="0" w:color="auto"/>
                              </w:divBdr>
                              <w:divsChild>
                                <w:div w:id="166336888">
                                  <w:marLeft w:val="0"/>
                                  <w:marRight w:val="0"/>
                                  <w:marTop w:val="0"/>
                                  <w:marBottom w:val="0"/>
                                  <w:divBdr>
                                    <w:top w:val="single" w:sz="6" w:space="0" w:color="F5F5F5"/>
                                    <w:left w:val="single" w:sz="6" w:space="0" w:color="F5F5F5"/>
                                    <w:bottom w:val="single" w:sz="6" w:space="0" w:color="F5F5F5"/>
                                    <w:right w:val="single" w:sz="6" w:space="0" w:color="F5F5F5"/>
                                  </w:divBdr>
                                  <w:divsChild>
                                    <w:div w:id="526796618">
                                      <w:marLeft w:val="0"/>
                                      <w:marRight w:val="0"/>
                                      <w:marTop w:val="0"/>
                                      <w:marBottom w:val="0"/>
                                      <w:divBdr>
                                        <w:top w:val="none" w:sz="0" w:space="0" w:color="auto"/>
                                        <w:left w:val="none" w:sz="0" w:space="0" w:color="auto"/>
                                        <w:bottom w:val="none" w:sz="0" w:space="0" w:color="auto"/>
                                        <w:right w:val="none" w:sz="0" w:space="0" w:color="auto"/>
                                      </w:divBdr>
                                      <w:divsChild>
                                        <w:div w:id="87072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9862765">
      <w:bodyDiv w:val="1"/>
      <w:marLeft w:val="0"/>
      <w:marRight w:val="0"/>
      <w:marTop w:val="0"/>
      <w:marBottom w:val="0"/>
      <w:divBdr>
        <w:top w:val="none" w:sz="0" w:space="0" w:color="auto"/>
        <w:left w:val="none" w:sz="0" w:space="0" w:color="auto"/>
        <w:bottom w:val="none" w:sz="0" w:space="0" w:color="auto"/>
        <w:right w:val="none" w:sz="0" w:space="0" w:color="auto"/>
      </w:divBdr>
    </w:div>
    <w:div w:id="1580365359">
      <w:bodyDiv w:val="1"/>
      <w:marLeft w:val="0"/>
      <w:marRight w:val="0"/>
      <w:marTop w:val="0"/>
      <w:marBottom w:val="0"/>
      <w:divBdr>
        <w:top w:val="none" w:sz="0" w:space="0" w:color="auto"/>
        <w:left w:val="none" w:sz="0" w:space="0" w:color="auto"/>
        <w:bottom w:val="none" w:sz="0" w:space="0" w:color="auto"/>
        <w:right w:val="none" w:sz="0" w:space="0" w:color="auto"/>
      </w:divBdr>
      <w:divsChild>
        <w:div w:id="1557089394">
          <w:marLeft w:val="0"/>
          <w:marRight w:val="0"/>
          <w:marTop w:val="0"/>
          <w:marBottom w:val="0"/>
          <w:divBdr>
            <w:top w:val="none" w:sz="0" w:space="0" w:color="auto"/>
            <w:left w:val="none" w:sz="0" w:space="0" w:color="auto"/>
            <w:bottom w:val="none" w:sz="0" w:space="0" w:color="auto"/>
            <w:right w:val="none" w:sz="0" w:space="0" w:color="auto"/>
          </w:divBdr>
          <w:divsChild>
            <w:div w:id="1371149079">
              <w:marLeft w:val="0"/>
              <w:marRight w:val="0"/>
              <w:marTop w:val="0"/>
              <w:marBottom w:val="0"/>
              <w:divBdr>
                <w:top w:val="none" w:sz="0" w:space="0" w:color="auto"/>
                <w:left w:val="none" w:sz="0" w:space="0" w:color="auto"/>
                <w:bottom w:val="none" w:sz="0" w:space="0" w:color="auto"/>
                <w:right w:val="none" w:sz="0" w:space="0" w:color="auto"/>
              </w:divBdr>
              <w:divsChild>
                <w:div w:id="1130973">
                  <w:marLeft w:val="0"/>
                  <w:marRight w:val="0"/>
                  <w:marTop w:val="0"/>
                  <w:marBottom w:val="0"/>
                  <w:divBdr>
                    <w:top w:val="none" w:sz="0" w:space="0" w:color="auto"/>
                    <w:left w:val="none" w:sz="0" w:space="0" w:color="auto"/>
                    <w:bottom w:val="none" w:sz="0" w:space="0" w:color="auto"/>
                    <w:right w:val="none" w:sz="0" w:space="0" w:color="auto"/>
                  </w:divBdr>
                  <w:divsChild>
                    <w:div w:id="1913153006">
                      <w:marLeft w:val="0"/>
                      <w:marRight w:val="0"/>
                      <w:marTop w:val="0"/>
                      <w:marBottom w:val="0"/>
                      <w:divBdr>
                        <w:top w:val="none" w:sz="0" w:space="0" w:color="auto"/>
                        <w:left w:val="none" w:sz="0" w:space="0" w:color="auto"/>
                        <w:bottom w:val="none" w:sz="0" w:space="0" w:color="auto"/>
                        <w:right w:val="none" w:sz="0" w:space="0" w:color="auto"/>
                      </w:divBdr>
                      <w:divsChild>
                        <w:div w:id="1625307413">
                          <w:marLeft w:val="0"/>
                          <w:marRight w:val="0"/>
                          <w:marTop w:val="0"/>
                          <w:marBottom w:val="0"/>
                          <w:divBdr>
                            <w:top w:val="none" w:sz="0" w:space="0" w:color="auto"/>
                            <w:left w:val="none" w:sz="0" w:space="0" w:color="auto"/>
                            <w:bottom w:val="none" w:sz="0" w:space="0" w:color="auto"/>
                            <w:right w:val="none" w:sz="0" w:space="0" w:color="auto"/>
                          </w:divBdr>
                          <w:divsChild>
                            <w:div w:id="615332674">
                              <w:marLeft w:val="0"/>
                              <w:marRight w:val="0"/>
                              <w:marTop w:val="0"/>
                              <w:marBottom w:val="0"/>
                              <w:divBdr>
                                <w:top w:val="none" w:sz="0" w:space="0" w:color="auto"/>
                                <w:left w:val="none" w:sz="0" w:space="0" w:color="auto"/>
                                <w:bottom w:val="none" w:sz="0" w:space="0" w:color="auto"/>
                                <w:right w:val="none" w:sz="0" w:space="0" w:color="auto"/>
                              </w:divBdr>
                              <w:divsChild>
                                <w:div w:id="2066709710">
                                  <w:marLeft w:val="0"/>
                                  <w:marRight w:val="0"/>
                                  <w:marTop w:val="0"/>
                                  <w:marBottom w:val="0"/>
                                  <w:divBdr>
                                    <w:top w:val="single" w:sz="6" w:space="0" w:color="F5F5F5"/>
                                    <w:left w:val="single" w:sz="6" w:space="0" w:color="F5F5F5"/>
                                    <w:bottom w:val="single" w:sz="6" w:space="0" w:color="F5F5F5"/>
                                    <w:right w:val="single" w:sz="6" w:space="0" w:color="F5F5F5"/>
                                  </w:divBdr>
                                  <w:divsChild>
                                    <w:div w:id="1400592930">
                                      <w:marLeft w:val="0"/>
                                      <w:marRight w:val="0"/>
                                      <w:marTop w:val="0"/>
                                      <w:marBottom w:val="0"/>
                                      <w:divBdr>
                                        <w:top w:val="none" w:sz="0" w:space="0" w:color="auto"/>
                                        <w:left w:val="none" w:sz="0" w:space="0" w:color="auto"/>
                                        <w:bottom w:val="none" w:sz="0" w:space="0" w:color="auto"/>
                                        <w:right w:val="none" w:sz="0" w:space="0" w:color="auto"/>
                                      </w:divBdr>
                                      <w:divsChild>
                                        <w:div w:id="16026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9382345">
      <w:bodyDiv w:val="1"/>
      <w:marLeft w:val="0"/>
      <w:marRight w:val="0"/>
      <w:marTop w:val="0"/>
      <w:marBottom w:val="0"/>
      <w:divBdr>
        <w:top w:val="none" w:sz="0" w:space="0" w:color="auto"/>
        <w:left w:val="none" w:sz="0" w:space="0" w:color="auto"/>
        <w:bottom w:val="none" w:sz="0" w:space="0" w:color="auto"/>
        <w:right w:val="none" w:sz="0" w:space="0" w:color="auto"/>
      </w:divBdr>
    </w:div>
    <w:div w:id="1732386493">
      <w:bodyDiv w:val="1"/>
      <w:marLeft w:val="0"/>
      <w:marRight w:val="0"/>
      <w:marTop w:val="0"/>
      <w:marBottom w:val="0"/>
      <w:divBdr>
        <w:top w:val="none" w:sz="0" w:space="0" w:color="auto"/>
        <w:left w:val="none" w:sz="0" w:space="0" w:color="auto"/>
        <w:bottom w:val="none" w:sz="0" w:space="0" w:color="auto"/>
        <w:right w:val="none" w:sz="0" w:space="0" w:color="auto"/>
      </w:divBdr>
    </w:div>
    <w:div w:id="1767919095">
      <w:bodyDiv w:val="1"/>
      <w:marLeft w:val="0"/>
      <w:marRight w:val="0"/>
      <w:marTop w:val="0"/>
      <w:marBottom w:val="0"/>
      <w:divBdr>
        <w:top w:val="none" w:sz="0" w:space="0" w:color="auto"/>
        <w:left w:val="none" w:sz="0" w:space="0" w:color="auto"/>
        <w:bottom w:val="none" w:sz="0" w:space="0" w:color="auto"/>
        <w:right w:val="none" w:sz="0" w:space="0" w:color="auto"/>
      </w:divBdr>
      <w:divsChild>
        <w:div w:id="1909610838">
          <w:marLeft w:val="0"/>
          <w:marRight w:val="0"/>
          <w:marTop w:val="0"/>
          <w:marBottom w:val="0"/>
          <w:divBdr>
            <w:top w:val="none" w:sz="0" w:space="0" w:color="auto"/>
            <w:left w:val="none" w:sz="0" w:space="0" w:color="auto"/>
            <w:bottom w:val="none" w:sz="0" w:space="0" w:color="auto"/>
            <w:right w:val="none" w:sz="0" w:space="0" w:color="auto"/>
          </w:divBdr>
          <w:divsChild>
            <w:div w:id="1249532981">
              <w:marLeft w:val="0"/>
              <w:marRight w:val="0"/>
              <w:marTop w:val="0"/>
              <w:marBottom w:val="0"/>
              <w:divBdr>
                <w:top w:val="none" w:sz="0" w:space="0" w:color="auto"/>
                <w:left w:val="none" w:sz="0" w:space="0" w:color="auto"/>
                <w:bottom w:val="none" w:sz="0" w:space="0" w:color="auto"/>
                <w:right w:val="none" w:sz="0" w:space="0" w:color="auto"/>
              </w:divBdr>
              <w:divsChild>
                <w:div w:id="780300454">
                  <w:marLeft w:val="0"/>
                  <w:marRight w:val="0"/>
                  <w:marTop w:val="0"/>
                  <w:marBottom w:val="0"/>
                  <w:divBdr>
                    <w:top w:val="none" w:sz="0" w:space="0" w:color="auto"/>
                    <w:left w:val="none" w:sz="0" w:space="0" w:color="auto"/>
                    <w:bottom w:val="none" w:sz="0" w:space="0" w:color="auto"/>
                    <w:right w:val="none" w:sz="0" w:space="0" w:color="auto"/>
                  </w:divBdr>
                  <w:divsChild>
                    <w:div w:id="277951156">
                      <w:marLeft w:val="0"/>
                      <w:marRight w:val="0"/>
                      <w:marTop w:val="0"/>
                      <w:marBottom w:val="0"/>
                      <w:divBdr>
                        <w:top w:val="none" w:sz="0" w:space="0" w:color="auto"/>
                        <w:left w:val="none" w:sz="0" w:space="0" w:color="auto"/>
                        <w:bottom w:val="none" w:sz="0" w:space="0" w:color="auto"/>
                        <w:right w:val="none" w:sz="0" w:space="0" w:color="auto"/>
                      </w:divBdr>
                      <w:divsChild>
                        <w:div w:id="1366364055">
                          <w:marLeft w:val="0"/>
                          <w:marRight w:val="0"/>
                          <w:marTop w:val="0"/>
                          <w:marBottom w:val="0"/>
                          <w:divBdr>
                            <w:top w:val="none" w:sz="0" w:space="0" w:color="auto"/>
                            <w:left w:val="none" w:sz="0" w:space="0" w:color="auto"/>
                            <w:bottom w:val="none" w:sz="0" w:space="0" w:color="auto"/>
                            <w:right w:val="none" w:sz="0" w:space="0" w:color="auto"/>
                          </w:divBdr>
                          <w:divsChild>
                            <w:div w:id="31998783">
                              <w:marLeft w:val="0"/>
                              <w:marRight w:val="0"/>
                              <w:marTop w:val="0"/>
                              <w:marBottom w:val="0"/>
                              <w:divBdr>
                                <w:top w:val="none" w:sz="0" w:space="0" w:color="auto"/>
                                <w:left w:val="none" w:sz="0" w:space="0" w:color="auto"/>
                                <w:bottom w:val="none" w:sz="0" w:space="0" w:color="auto"/>
                                <w:right w:val="none" w:sz="0" w:space="0" w:color="auto"/>
                              </w:divBdr>
                              <w:divsChild>
                                <w:div w:id="449782326">
                                  <w:marLeft w:val="0"/>
                                  <w:marRight w:val="0"/>
                                  <w:marTop w:val="0"/>
                                  <w:marBottom w:val="0"/>
                                  <w:divBdr>
                                    <w:top w:val="single" w:sz="6" w:space="0" w:color="F5F5F5"/>
                                    <w:left w:val="single" w:sz="6" w:space="0" w:color="F5F5F5"/>
                                    <w:bottom w:val="single" w:sz="6" w:space="0" w:color="F5F5F5"/>
                                    <w:right w:val="single" w:sz="6" w:space="0" w:color="F5F5F5"/>
                                  </w:divBdr>
                                  <w:divsChild>
                                    <w:div w:id="1399207103">
                                      <w:marLeft w:val="0"/>
                                      <w:marRight w:val="0"/>
                                      <w:marTop w:val="0"/>
                                      <w:marBottom w:val="0"/>
                                      <w:divBdr>
                                        <w:top w:val="none" w:sz="0" w:space="0" w:color="auto"/>
                                        <w:left w:val="none" w:sz="0" w:space="0" w:color="auto"/>
                                        <w:bottom w:val="none" w:sz="0" w:space="0" w:color="auto"/>
                                        <w:right w:val="none" w:sz="0" w:space="0" w:color="auto"/>
                                      </w:divBdr>
                                      <w:divsChild>
                                        <w:div w:id="137299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69059-0614-4C8B-9192-D1BD8F0A3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856</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Dedication</vt:lpstr>
      <vt:lpstr>Dedication</vt:lpstr>
    </vt:vector>
  </TitlesOfParts>
  <Company>Tworld</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Dedication</dc:title>
  <dc:creator>Abed Al-Rahim</dc:creator>
  <cp:lastModifiedBy>Ghadeer Al-haj Ali</cp:lastModifiedBy>
  <cp:revision>3</cp:revision>
  <cp:lastPrinted>2020-12-28T08:54:00Z</cp:lastPrinted>
  <dcterms:created xsi:type="dcterms:W3CDTF">2020-12-28T08:53:00Z</dcterms:created>
  <dcterms:modified xsi:type="dcterms:W3CDTF">2020-12-28T08:54:00Z</dcterms:modified>
</cp:coreProperties>
</file>